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5A937" w14:textId="77777777" w:rsidR="00CA7E0D" w:rsidRDefault="00CA7E0D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</w:p>
    <w:p w14:paraId="09D51B15" w14:textId="56FE024A" w:rsidR="00D86B85" w:rsidRPr="0007631D" w:rsidRDefault="00D86B85" w:rsidP="00D86B85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WG1 </w:t>
      </w:r>
      <w:r>
        <w:rPr>
          <w:b/>
          <w:sz w:val="24"/>
          <w:szCs w:val="24"/>
        </w:rPr>
        <w:t>#98b</w:t>
      </w:r>
      <w:r w:rsidRPr="0007631D">
        <w:rPr>
          <w:b/>
          <w:sz w:val="24"/>
          <w:szCs w:val="24"/>
        </w:rPr>
        <w:tab/>
        <w:t>R1-</w:t>
      </w:r>
      <w:r>
        <w:rPr>
          <w:b/>
          <w:sz w:val="24"/>
          <w:szCs w:val="24"/>
        </w:rPr>
        <w:t>19</w:t>
      </w:r>
      <w:r w:rsidR="00F47E8B">
        <w:rPr>
          <w:b/>
          <w:sz w:val="24"/>
          <w:szCs w:val="24"/>
        </w:rPr>
        <w:t>11124</w:t>
      </w:r>
    </w:p>
    <w:p w14:paraId="4F7CB25F" w14:textId="77777777" w:rsidR="00D86B85" w:rsidRPr="0007631D" w:rsidRDefault="00D86B85" w:rsidP="00D86B85">
      <w:pPr>
        <w:tabs>
          <w:tab w:val="center" w:pos="4536"/>
          <w:tab w:val="right" w:pos="9072"/>
        </w:tabs>
        <w:spacing w:after="0"/>
        <w:jc w:val="both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October</w:t>
      </w:r>
      <w:r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20</w:t>
      </w:r>
      <w:r w:rsidRPr="00724331">
        <w:rPr>
          <w:b/>
          <w:bCs/>
          <w:sz w:val="24"/>
          <w:szCs w:val="24"/>
          <w:vertAlign w:val="superscript"/>
        </w:rPr>
        <w:t>th</w:t>
      </w:r>
      <w:r w:rsidRPr="0007631D">
        <w:rPr>
          <w:b/>
          <w:bCs/>
          <w:sz w:val="24"/>
          <w:szCs w:val="24"/>
        </w:rPr>
        <w:t>, 201</w:t>
      </w:r>
      <w:r>
        <w:rPr>
          <w:rFonts w:eastAsia="MS Mincho"/>
          <w:b/>
          <w:bCs/>
          <w:sz w:val="24"/>
          <w:szCs w:val="24"/>
          <w:lang w:eastAsia="ja-JP"/>
        </w:rPr>
        <w:t>9</w:t>
      </w:r>
    </w:p>
    <w:p w14:paraId="7DD3B3C2" w14:textId="77777777" w:rsidR="00D86B85" w:rsidRPr="0007631D" w:rsidRDefault="00D86B85" w:rsidP="00D86B85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Chongqing, China </w:t>
      </w:r>
    </w:p>
    <w:p w14:paraId="37D80BF7" w14:textId="77777777" w:rsidR="00D86B85" w:rsidRPr="00560878" w:rsidRDefault="00D86B85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268185B4" w14:textId="77777777" w:rsidR="00165039" w:rsidRDefault="00165039" w:rsidP="00F15C93">
      <w:pPr>
        <w:tabs>
          <w:tab w:val="left" w:pos="1985"/>
        </w:tabs>
        <w:jc w:val="both"/>
        <w:rPr>
          <w:b/>
          <w:sz w:val="24"/>
        </w:rPr>
      </w:pPr>
    </w:p>
    <w:p w14:paraId="358C9AA6" w14:textId="2F77EB10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3F69D2" w:rsidRPr="0007631D">
        <w:rPr>
          <w:b/>
          <w:sz w:val="24"/>
        </w:rPr>
        <w:t>7</w:t>
      </w:r>
      <w:r w:rsidR="00AC21C1">
        <w:rPr>
          <w:b/>
          <w:sz w:val="24"/>
        </w:rPr>
        <w:t>.2.</w:t>
      </w:r>
      <w:r w:rsidR="00C67890">
        <w:rPr>
          <w:b/>
          <w:sz w:val="24"/>
        </w:rPr>
        <w:t>6.</w:t>
      </w:r>
      <w:r w:rsidR="0027781E">
        <w:rPr>
          <w:b/>
          <w:sz w:val="24"/>
        </w:rPr>
        <w:t>7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78FEF26B" w14:textId="0816C995" w:rsidR="00AF363D" w:rsidRPr="008441CE" w:rsidRDefault="004C7081" w:rsidP="004C7081">
      <w:pPr>
        <w:ind w:left="1988" w:hanging="1988"/>
        <w:rPr>
          <w:sz w:val="24"/>
          <w:szCs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A74A8D" w:rsidRPr="00A74A8D">
        <w:rPr>
          <w:sz w:val="24"/>
          <w:szCs w:val="24"/>
        </w:rPr>
        <w:t xml:space="preserve">Remaining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 xml:space="preserve">esign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 xml:space="preserve">etails for URLLC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>ownlink SPS</w:t>
      </w:r>
    </w:p>
    <w:p w14:paraId="079CB434" w14:textId="77777777" w:rsidR="004C7081" w:rsidRPr="0007631D" w:rsidRDefault="004C7081" w:rsidP="00A74A8D">
      <w:pPr>
        <w:ind w:left="1988" w:hanging="1988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4AEE9A1D" w14:textId="6B2ECB59" w:rsidR="002E0FC2" w:rsidRPr="00C362A2" w:rsidRDefault="002E0FC2" w:rsidP="00C362A2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</w:rPr>
      </w:pPr>
      <w:r w:rsidRPr="00C362A2">
        <w:t>In RAN1#9</w:t>
      </w:r>
      <w:r w:rsidR="003C3399" w:rsidRPr="00C362A2">
        <w:t>6bis</w:t>
      </w:r>
      <w:r w:rsidRPr="00C362A2">
        <w:t>, the following agreements related to</w:t>
      </w:r>
      <w:r w:rsidR="00CD6666">
        <w:t xml:space="preserve"> downlink SPS grants</w:t>
      </w:r>
      <w:r w:rsidRPr="00C362A2">
        <w:t xml:space="preserve"> for </w:t>
      </w:r>
      <w:proofErr w:type="spellStart"/>
      <w:r w:rsidRPr="00C362A2">
        <w:t>eURLLC</w:t>
      </w:r>
      <w:proofErr w:type="spellEnd"/>
      <w:r w:rsidRPr="00C362A2">
        <w:t xml:space="preserve"> were reached</w:t>
      </w:r>
      <w:r w:rsidRPr="00C362A2">
        <w:rPr>
          <w:rFonts w:asciiTheme="majorBidi" w:hAnsiTheme="majorBidi" w:cstheme="majorBidi"/>
          <w:bCs/>
        </w:rPr>
        <w:t>:</w:t>
      </w:r>
    </w:p>
    <w:p w14:paraId="30A3D883" w14:textId="55958BF6" w:rsidR="007C0519" w:rsidRPr="00C362A2" w:rsidRDefault="007C0519" w:rsidP="00C362A2">
      <w:pPr>
        <w:jc w:val="both"/>
        <w:rPr>
          <w:rFonts w:asciiTheme="majorBidi" w:eastAsia="Calibri" w:hAnsiTheme="majorBidi" w:cstheme="majorBidi"/>
          <w:b/>
          <w:bCs/>
          <w:i/>
          <w:u w:val="single"/>
          <w:lang w:val="en-GB"/>
        </w:rPr>
      </w:pPr>
      <w:r w:rsidRPr="00C362A2">
        <w:rPr>
          <w:b/>
          <w:highlight w:val="green"/>
          <w:u w:val="single"/>
          <w:lang w:eastAsia="x-none"/>
        </w:rPr>
        <w:t>Agreement</w:t>
      </w:r>
      <w:r w:rsidR="00C362A2">
        <w:rPr>
          <w:b/>
          <w:highlight w:val="green"/>
          <w:u w:val="single"/>
          <w:lang w:eastAsia="x-none"/>
        </w:rPr>
        <w:t>s:</w:t>
      </w:r>
    </w:p>
    <w:p w14:paraId="155FF6F8" w14:textId="77777777" w:rsidR="00DB4D1E" w:rsidRPr="00DB4D1E" w:rsidRDefault="00DB4D1E" w:rsidP="00DB4D1E">
      <w:pPr>
        <w:numPr>
          <w:ilvl w:val="0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Support separate activation for different DL SPS configurations for a given BWP of a serving cell.</w:t>
      </w:r>
    </w:p>
    <w:p w14:paraId="1D923E92" w14:textId="77777777" w:rsidR="00DB4D1E" w:rsidRPr="00DB4D1E" w:rsidRDefault="00DB4D1E" w:rsidP="00DB4D1E">
      <w:pPr>
        <w:numPr>
          <w:ilvl w:val="1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FFS </w:t>
      </w:r>
      <w:proofErr w:type="gramStart"/>
      <w:r w:rsidRPr="00DB4D1E">
        <w:rPr>
          <w:rFonts w:asciiTheme="majorBidi" w:eastAsia="Calibri" w:hAnsiTheme="majorBidi" w:cstheme="majorBidi"/>
          <w:bCs/>
          <w:i/>
          <w:lang w:val="en-GB"/>
        </w:rPr>
        <w:t>whether or not</w:t>
      </w:r>
      <w:proofErr w:type="gramEnd"/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 to support joint activation in a DCI for two or more DL SPS configurations</w:t>
      </w:r>
    </w:p>
    <w:p w14:paraId="0E771C8B" w14:textId="77777777" w:rsidR="00DB4D1E" w:rsidRPr="00DB4D1E" w:rsidRDefault="00DB4D1E" w:rsidP="00DB4D1E">
      <w:pPr>
        <w:numPr>
          <w:ilvl w:val="0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Support separate release for different DL SPS configurations for a given BWP of a serving cell.</w:t>
      </w:r>
    </w:p>
    <w:p w14:paraId="0A8EA823" w14:textId="77777777" w:rsidR="00DB4D1E" w:rsidRPr="00DB4D1E" w:rsidRDefault="00DB4D1E" w:rsidP="00DB4D1E">
      <w:pPr>
        <w:numPr>
          <w:ilvl w:val="1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FFS </w:t>
      </w:r>
      <w:proofErr w:type="gramStart"/>
      <w:r w:rsidRPr="00DB4D1E">
        <w:rPr>
          <w:rFonts w:asciiTheme="majorBidi" w:eastAsia="Calibri" w:hAnsiTheme="majorBidi" w:cstheme="majorBidi"/>
          <w:bCs/>
          <w:i/>
          <w:lang w:val="en-GB"/>
        </w:rPr>
        <w:t>whether or not</w:t>
      </w:r>
      <w:proofErr w:type="gramEnd"/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 to support joint release in a DCI for two or more DL SPS configurations </w:t>
      </w:r>
    </w:p>
    <w:p w14:paraId="6DFB5E0D" w14:textId="77777777" w:rsidR="0080629F" w:rsidRDefault="0080629F" w:rsidP="0080629F">
      <w:pPr>
        <w:pStyle w:val="BodyText"/>
        <w:overflowPunct/>
        <w:autoSpaceDE/>
        <w:autoSpaceDN/>
        <w:adjustRightInd/>
        <w:spacing w:afterLines="50"/>
        <w:textAlignment w:val="auto"/>
        <w:rPr>
          <w:rFonts w:ascii="Times New Roman" w:hAnsi="Times New Roman"/>
          <w:szCs w:val="20"/>
        </w:rPr>
      </w:pPr>
    </w:p>
    <w:p w14:paraId="6870DEFF" w14:textId="412D0FC7" w:rsidR="0080629F" w:rsidRDefault="0043492A" w:rsidP="0080629F">
      <w:pPr>
        <w:pStyle w:val="BodyText"/>
        <w:overflowPunct/>
        <w:autoSpaceDE/>
        <w:autoSpaceDN/>
        <w:adjustRightInd/>
        <w:spacing w:afterLines="50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Further</w:t>
      </w:r>
      <w:r w:rsidR="0080629F" w:rsidRPr="0080629F">
        <w:rPr>
          <w:rFonts w:ascii="Times New Roman" w:hAnsi="Times New Roman"/>
          <w:szCs w:val="20"/>
        </w:rPr>
        <w:t xml:space="preserve"> in RAN1 #9</w:t>
      </w:r>
      <w:r w:rsidR="00E20E79">
        <w:rPr>
          <w:rFonts w:ascii="Times New Roman" w:hAnsi="Times New Roman"/>
          <w:szCs w:val="20"/>
        </w:rPr>
        <w:t>8</w:t>
      </w:r>
      <w:r w:rsidR="0080629F" w:rsidRPr="0080629F">
        <w:rPr>
          <w:rFonts w:ascii="Times New Roman" w:hAnsi="Times New Roman"/>
          <w:szCs w:val="20"/>
        </w:rPr>
        <w:t xml:space="preserve"> it was agreed that</w:t>
      </w:r>
      <w:r w:rsidR="0080629F">
        <w:rPr>
          <w:rFonts w:ascii="Times New Roman" w:hAnsi="Times New Roman"/>
          <w:szCs w:val="20"/>
        </w:rPr>
        <w:t>:</w:t>
      </w:r>
    </w:p>
    <w:p w14:paraId="7259162D" w14:textId="77777777" w:rsidR="00E20E79" w:rsidRPr="00DA792D" w:rsidRDefault="00E20E79" w:rsidP="00E20E79">
      <w:pPr>
        <w:rPr>
          <w:b/>
          <w:highlight w:val="green"/>
          <w:u w:val="single"/>
          <w:lang w:eastAsia="x-none"/>
        </w:rPr>
      </w:pPr>
      <w:r w:rsidRPr="00DA792D">
        <w:rPr>
          <w:b/>
          <w:highlight w:val="green"/>
          <w:u w:val="single"/>
          <w:lang w:eastAsia="x-none"/>
        </w:rPr>
        <w:t>Agreements:</w:t>
      </w:r>
    </w:p>
    <w:p w14:paraId="5EB4C17E" w14:textId="77777777" w:rsidR="00E20E79" w:rsidRPr="00DA792D" w:rsidRDefault="00E20E79" w:rsidP="00E20E79">
      <w:pPr>
        <w:pStyle w:val="ListParagraph"/>
        <w:spacing w:after="180"/>
        <w:ind w:left="0"/>
        <w:contextualSpacing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 xml:space="preserve">For cases where only HARQ-ACK feedback for SPS PDSCHs shall be reported (i.e. no dynamic PDSCH HARQ-ACK), support more than one bit of HARQ-ACK feedback for SPS PDSCH without an associated grant in a PUCCH resource </w:t>
      </w:r>
    </w:p>
    <w:p w14:paraId="576FF66F" w14:textId="77777777" w:rsidR="00E20E79" w:rsidRPr="00DA792D" w:rsidRDefault="00E20E79" w:rsidP="00E20E79">
      <w:pPr>
        <w:pStyle w:val="ListParagraph"/>
        <w:numPr>
          <w:ilvl w:val="0"/>
          <w:numId w:val="41"/>
        </w:numPr>
        <w:spacing w:after="180"/>
        <w:contextualSpacing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>FFS applicability to all PUCCH formats</w:t>
      </w:r>
    </w:p>
    <w:p w14:paraId="7D4DDD3B" w14:textId="77777777" w:rsidR="00E20E79" w:rsidRPr="00DA792D" w:rsidRDefault="00E20E79" w:rsidP="00E20E79">
      <w:pPr>
        <w:pStyle w:val="ListParagraph"/>
        <w:numPr>
          <w:ilvl w:val="0"/>
          <w:numId w:val="40"/>
        </w:numPr>
        <w:spacing w:after="180"/>
        <w:contextualSpacing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>FFS the number of bits, e.g., the # of configured/activated SPS configurations, etc.</w:t>
      </w:r>
    </w:p>
    <w:p w14:paraId="2F2D29A1" w14:textId="77777777" w:rsidR="00E20E79" w:rsidRPr="00DA792D" w:rsidRDefault="00E20E79" w:rsidP="00E20E79">
      <w:pPr>
        <w:pStyle w:val="ListParagraph"/>
        <w:numPr>
          <w:ilvl w:val="0"/>
          <w:numId w:val="39"/>
        </w:numPr>
        <w:spacing w:after="180"/>
        <w:contextualSpacing/>
        <w:jc w:val="both"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 w:hint="eastAsia"/>
          <w:bCs/>
          <w:i/>
          <w:sz w:val="20"/>
          <w:szCs w:val="20"/>
          <w:lang w:val="en-GB"/>
        </w:rPr>
        <w:t xml:space="preserve">FFS how to </w:t>
      </w: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 xml:space="preserve">construct both type-1 and type-2 HARQ-ACK codebook for cases where HARQ-ACK feedback for SPS PDSCH is multiplexed with dynamic PDSCH HARQ-ACK </w:t>
      </w:r>
    </w:p>
    <w:p w14:paraId="6AFD069A" w14:textId="77777777" w:rsidR="00E20E79" w:rsidRPr="00816458" w:rsidRDefault="00E20E79" w:rsidP="00E20E79">
      <w:pPr>
        <w:rPr>
          <w:b/>
          <w:bCs/>
          <w:lang w:eastAsia="x-none"/>
        </w:rPr>
      </w:pPr>
      <w:r w:rsidRPr="00816458">
        <w:rPr>
          <w:b/>
          <w:bCs/>
          <w:u w:val="single"/>
          <w:lang w:eastAsia="x-none"/>
        </w:rPr>
        <w:t>Conclusion</w:t>
      </w:r>
      <w:r w:rsidRPr="00816458">
        <w:rPr>
          <w:b/>
          <w:bCs/>
          <w:lang w:eastAsia="x-none"/>
        </w:rPr>
        <w:t>:</w:t>
      </w:r>
    </w:p>
    <w:p w14:paraId="07F33929" w14:textId="77777777" w:rsidR="00E20E79" w:rsidRPr="00816458" w:rsidRDefault="00E20E79" w:rsidP="00E20E79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ko-KR"/>
        </w:rPr>
      </w:pPr>
      <w:r w:rsidRPr="00816458">
        <w:rPr>
          <w:rFonts w:eastAsia="Malgun Gothic"/>
          <w:lang w:eastAsia="ko-KR"/>
        </w:rPr>
        <w:t xml:space="preserve">There is no consensus to support </w:t>
      </w:r>
      <w:r w:rsidRPr="00816458">
        <w:rPr>
          <w:lang w:eastAsia="zh-CN"/>
        </w:rPr>
        <w:t xml:space="preserve">joint activation in a DCI for two or more SPS configurations for a given BWP of a serving cell </w:t>
      </w:r>
      <w:r w:rsidRPr="00816458">
        <w:rPr>
          <w:rFonts w:eastAsia="Malgun Gothic"/>
          <w:lang w:eastAsia="ko-KR"/>
        </w:rPr>
        <w:t xml:space="preserve">in rel-16. </w:t>
      </w:r>
    </w:p>
    <w:p w14:paraId="18E48D13" w14:textId="77777777" w:rsidR="00E20E79" w:rsidRDefault="00E20E79" w:rsidP="00E20E79">
      <w:pPr>
        <w:rPr>
          <w:b/>
          <w:bCs/>
          <w:lang w:eastAsia="x-none"/>
        </w:rPr>
      </w:pPr>
    </w:p>
    <w:p w14:paraId="1304C7B4" w14:textId="77777777" w:rsidR="00E20E79" w:rsidRPr="009328DA" w:rsidRDefault="00E20E79" w:rsidP="00E20E79">
      <w:pPr>
        <w:rPr>
          <w:rFonts w:eastAsia="Malgun Gothic"/>
          <w:b/>
          <w:bCs/>
          <w:u w:val="single"/>
          <w:lang w:eastAsia="ko-KR"/>
        </w:rPr>
      </w:pPr>
      <w:r w:rsidRPr="009328DA">
        <w:rPr>
          <w:rFonts w:eastAsia="Malgun Gothic"/>
          <w:b/>
          <w:bCs/>
          <w:u w:val="single"/>
          <w:lang w:eastAsia="ko-KR"/>
        </w:rPr>
        <w:t>C</w:t>
      </w:r>
      <w:r w:rsidRPr="009328DA">
        <w:rPr>
          <w:rFonts w:eastAsia="Malgun Gothic" w:hint="eastAsia"/>
          <w:b/>
          <w:bCs/>
          <w:u w:val="single"/>
          <w:lang w:eastAsia="ko-KR"/>
        </w:rPr>
        <w:t>onclusion:</w:t>
      </w:r>
    </w:p>
    <w:p w14:paraId="396E07E7" w14:textId="77777777" w:rsidR="00E20E79" w:rsidRPr="009328DA" w:rsidRDefault="00E20E79" w:rsidP="00E20E79">
      <w:pPr>
        <w:rPr>
          <w:rFonts w:eastAsia="Malgun Gothic"/>
          <w:lang w:eastAsia="ko-KR"/>
        </w:rPr>
      </w:pPr>
      <w:r w:rsidRPr="009328DA">
        <w:rPr>
          <w:rFonts w:eastAsia="Malgun Gothic"/>
          <w:lang w:eastAsia="ko-KR"/>
        </w:rPr>
        <w:t xml:space="preserve">There is no consensus on support of DL SPS periodicity shorter than 1 slot in Rel-16. </w:t>
      </w:r>
    </w:p>
    <w:p w14:paraId="10A994C9" w14:textId="77777777" w:rsidR="00E20E79" w:rsidRPr="004D6AED" w:rsidRDefault="00E20E79" w:rsidP="00E20E79">
      <w:pPr>
        <w:rPr>
          <w:highlight w:val="darkYellow"/>
          <w:lang w:eastAsia="x-none"/>
        </w:rPr>
      </w:pPr>
      <w:r w:rsidRPr="004D6AED">
        <w:rPr>
          <w:highlight w:val="darkYellow"/>
          <w:lang w:eastAsia="x-none"/>
        </w:rPr>
        <w:t>Working assumption:</w:t>
      </w:r>
    </w:p>
    <w:p w14:paraId="54BD8E54" w14:textId="77777777" w:rsidR="00E20E79" w:rsidRPr="004D6AED" w:rsidRDefault="00E20E79" w:rsidP="00E20E79">
      <w:pPr>
        <w:rPr>
          <w:lang w:eastAsia="zh-CN"/>
        </w:rPr>
      </w:pPr>
      <w:r w:rsidRPr="004D6AED">
        <w:rPr>
          <w:lang w:eastAsia="zh-CN"/>
        </w:rPr>
        <w:t>Support joint release in a DCI for two or more SPS configurations for a given BWP of a serving cell</w:t>
      </w:r>
    </w:p>
    <w:p w14:paraId="070A05E9" w14:textId="77777777" w:rsidR="00E20E79" w:rsidRPr="004D6AED" w:rsidRDefault="00E20E79" w:rsidP="00E20E79">
      <w:pPr>
        <w:numPr>
          <w:ilvl w:val="0"/>
          <w:numId w:val="39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4D6AED">
        <w:rPr>
          <w:lang w:eastAsia="zh-CN"/>
        </w:rPr>
        <w:t>Reusing the joint release mechanism as that defined for UL type 2 CG</w:t>
      </w:r>
    </w:p>
    <w:p w14:paraId="2A6860B3" w14:textId="77777777" w:rsidR="00DB4D1E" w:rsidRPr="00007E53" w:rsidRDefault="00DB4D1E" w:rsidP="00557E51">
      <w:pPr>
        <w:overflowPunct/>
        <w:autoSpaceDE/>
        <w:autoSpaceDN/>
        <w:adjustRightInd/>
        <w:spacing w:after="0"/>
        <w:ind w:left="800"/>
        <w:jc w:val="both"/>
        <w:textAlignment w:val="auto"/>
        <w:rPr>
          <w:b/>
          <w:u w:val="single"/>
          <w:lang w:eastAsia="x-none"/>
        </w:rPr>
      </w:pPr>
    </w:p>
    <w:p w14:paraId="536381B3" w14:textId="2940C2DC" w:rsidR="00A705FF" w:rsidRPr="00B30542" w:rsidRDefault="00A705FF" w:rsidP="00A705FF">
      <w:pPr>
        <w:tabs>
          <w:tab w:val="num" w:pos="2880"/>
        </w:tabs>
        <w:jc w:val="both"/>
      </w:pPr>
      <w:r w:rsidRPr="00B30542">
        <w:t xml:space="preserve">In the subsequent sections of this paper, we present </w:t>
      </w:r>
      <w:r w:rsidR="007C0519" w:rsidRPr="00B30542">
        <w:t xml:space="preserve">our views about FFS items regarding </w:t>
      </w:r>
      <w:r w:rsidR="00123349">
        <w:t>HARQ-ACK codebook construction with multiple active SPS configurations</w:t>
      </w:r>
      <w:r w:rsidR="00590A76">
        <w:t>.</w:t>
      </w:r>
      <w:r w:rsidRPr="00B30542">
        <w:t xml:space="preserve"> </w:t>
      </w:r>
    </w:p>
    <w:p w14:paraId="76EB4755" w14:textId="4E5B5A88" w:rsidR="00007571" w:rsidRDefault="00007571" w:rsidP="00007571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SPS </w:t>
      </w:r>
      <w:r w:rsidR="00007E53">
        <w:rPr>
          <w:rFonts w:ascii="Times New Roman" w:hAnsi="Times New Roman"/>
        </w:rPr>
        <w:t xml:space="preserve">Enhancement </w:t>
      </w:r>
      <w:r>
        <w:rPr>
          <w:rFonts w:ascii="Times New Roman" w:hAnsi="Times New Roman"/>
        </w:rPr>
        <w:t xml:space="preserve">for </w:t>
      </w:r>
      <w:r w:rsidR="00CC6953">
        <w:rPr>
          <w:rFonts w:ascii="Times New Roman" w:hAnsi="Times New Roman"/>
        </w:rPr>
        <w:t>URLLC</w:t>
      </w:r>
    </w:p>
    <w:p w14:paraId="2C497812" w14:textId="45790D1F" w:rsidR="00560CCB" w:rsidRDefault="00560CCB" w:rsidP="00560CCB">
      <w:pPr>
        <w:jc w:val="both"/>
        <w:rPr>
          <w:szCs w:val="24"/>
          <w:lang w:val="en-GB" w:eastAsia="ko-KR"/>
        </w:rPr>
      </w:pPr>
      <w:r w:rsidRPr="0006064F">
        <w:rPr>
          <w:szCs w:val="24"/>
          <w:lang w:val="en-GB" w:eastAsia="ko-KR"/>
        </w:rPr>
        <w:t>For small data payload (e.g., 50 bytes), the PDCCH overhead can be significant (especially so since the downlink CRC alone has 24 bits</w:t>
      </w:r>
      <w:r w:rsidR="00007E53">
        <w:rPr>
          <w:szCs w:val="24"/>
          <w:lang w:val="en-GB" w:eastAsia="ko-KR"/>
        </w:rPr>
        <w:t>.</w:t>
      </w:r>
      <w:r w:rsidRPr="0006064F">
        <w:rPr>
          <w:szCs w:val="24"/>
          <w:lang w:val="en-GB" w:eastAsia="ko-KR"/>
        </w:rPr>
        <w:t xml:space="preserve">) In addition, PDCCH errors result in additional packet errors. This motivates the need of PDCCH-free (control-less) downlink data transmission. </w:t>
      </w:r>
      <w:r w:rsidR="00EC121B">
        <w:rPr>
          <w:szCs w:val="24"/>
          <w:lang w:val="en-GB" w:eastAsia="ko-KR"/>
        </w:rPr>
        <w:t>In previous meeting</w:t>
      </w:r>
      <w:r w:rsidR="00007E53">
        <w:rPr>
          <w:szCs w:val="24"/>
          <w:lang w:val="en-GB" w:eastAsia="ko-KR"/>
        </w:rPr>
        <w:t>s</w:t>
      </w:r>
      <w:r w:rsidR="00EC121B">
        <w:rPr>
          <w:szCs w:val="24"/>
          <w:lang w:val="en-GB" w:eastAsia="ko-KR"/>
        </w:rPr>
        <w:t>, and in response to LS from RAN2</w:t>
      </w:r>
      <w:r w:rsidR="00007E53">
        <w:rPr>
          <w:szCs w:val="24"/>
          <w:lang w:val="en-GB" w:eastAsia="ko-KR"/>
        </w:rPr>
        <w:t>,</w:t>
      </w:r>
      <w:r w:rsidR="00EC121B">
        <w:rPr>
          <w:szCs w:val="24"/>
          <w:lang w:val="en-GB" w:eastAsia="ko-KR"/>
        </w:rPr>
        <w:t xml:space="preserve"> it was captured that reducing </w:t>
      </w:r>
      <w:r w:rsidR="005335F9">
        <w:rPr>
          <w:szCs w:val="24"/>
          <w:lang w:val="en-GB" w:eastAsia="ko-KR"/>
        </w:rPr>
        <w:t xml:space="preserve">the </w:t>
      </w:r>
      <w:r w:rsidR="00EC121B">
        <w:rPr>
          <w:szCs w:val="24"/>
          <w:lang w:val="en-GB" w:eastAsia="ko-KR"/>
        </w:rPr>
        <w:t xml:space="preserve">periodicity for a single SPS </w:t>
      </w:r>
      <w:r w:rsidR="005335F9">
        <w:rPr>
          <w:szCs w:val="24"/>
          <w:lang w:val="en-GB" w:eastAsia="ko-KR"/>
        </w:rPr>
        <w:t xml:space="preserve">configuration </w:t>
      </w:r>
      <w:r w:rsidR="00EC121B">
        <w:rPr>
          <w:szCs w:val="24"/>
          <w:lang w:val="en-GB" w:eastAsia="ko-KR"/>
        </w:rPr>
        <w:t>down to 1 slot is feasible for all SCSs, “with certain</w:t>
      </w:r>
      <w:r w:rsidR="00EC121B" w:rsidRPr="00EC121B">
        <w:rPr>
          <w:szCs w:val="24"/>
          <w:lang w:val="en-GB" w:eastAsia="ko-KR"/>
        </w:rPr>
        <w:t xml:space="preserve"> constraints related to HARQ-ACK feedback and combinations of DL &amp; UL SCSs</w:t>
      </w:r>
      <w:r w:rsidR="00EC121B">
        <w:rPr>
          <w:szCs w:val="24"/>
          <w:lang w:val="en-GB" w:eastAsia="ko-KR"/>
        </w:rPr>
        <w:t>”</w:t>
      </w:r>
      <w:r w:rsidR="005335F9">
        <w:rPr>
          <w:szCs w:val="24"/>
          <w:lang w:val="en-GB" w:eastAsia="ko-KR"/>
        </w:rPr>
        <w:t xml:space="preserve">. </w:t>
      </w:r>
    </w:p>
    <w:p w14:paraId="341B4E73" w14:textId="77777777" w:rsidR="005613AB" w:rsidRDefault="00D83330" w:rsidP="00A51CC4">
      <w:pPr>
        <w:jc w:val="both"/>
        <w:rPr>
          <w:szCs w:val="24"/>
          <w:lang w:val="en-GB" w:eastAsia="ko-KR"/>
        </w:rPr>
      </w:pPr>
      <w:r w:rsidRPr="00D83330">
        <w:rPr>
          <w:szCs w:val="24"/>
          <w:lang w:val="en-GB" w:eastAsia="ko-KR"/>
        </w:rPr>
        <w:t xml:space="preserve">With reduced </w:t>
      </w:r>
      <w:r>
        <w:rPr>
          <w:szCs w:val="24"/>
          <w:lang w:val="en-GB" w:eastAsia="ko-KR"/>
        </w:rPr>
        <w:t xml:space="preserve">SPS </w:t>
      </w:r>
      <w:r w:rsidRPr="00D83330">
        <w:rPr>
          <w:szCs w:val="24"/>
          <w:lang w:val="en-GB" w:eastAsia="ko-KR"/>
        </w:rPr>
        <w:t>periodicity</w:t>
      </w:r>
      <w:r>
        <w:rPr>
          <w:szCs w:val="24"/>
          <w:lang w:val="en-GB" w:eastAsia="ko-KR"/>
        </w:rPr>
        <w:t xml:space="preserve"> per configuration,</w:t>
      </w:r>
      <w:r w:rsidRPr="00D83330">
        <w:rPr>
          <w:szCs w:val="24"/>
          <w:lang w:val="en-GB" w:eastAsia="ko-KR"/>
        </w:rPr>
        <w:t xml:space="preserve"> and/or increased active SPS configurations, </w:t>
      </w:r>
      <w:r>
        <w:rPr>
          <w:szCs w:val="24"/>
          <w:lang w:val="en-GB" w:eastAsia="ko-KR"/>
        </w:rPr>
        <w:t xml:space="preserve">it becomes possible that the HARQ-ACK for multiple SPS occasions collide in the same (sub)-slot. </w:t>
      </w:r>
      <w:r w:rsidR="00480D30">
        <w:rPr>
          <w:szCs w:val="24"/>
          <w:lang w:val="en-GB" w:eastAsia="ko-KR"/>
        </w:rPr>
        <w:t>In RAN1#98, it was agreed that a PUCCH resource can carry more than one HARQ-ACK bits, corresponding to multiple SPS PDSCH occasions without an associated grant, when there is no dynamic PDSCH</w:t>
      </w:r>
      <w:r w:rsidR="00FA29E5">
        <w:rPr>
          <w:szCs w:val="24"/>
          <w:lang w:val="en-GB" w:eastAsia="ko-KR"/>
        </w:rPr>
        <w:t>. Details of the design are left as FFS</w:t>
      </w:r>
      <w:r w:rsidR="00306826">
        <w:rPr>
          <w:szCs w:val="24"/>
          <w:lang w:val="en-GB" w:eastAsia="ko-KR"/>
        </w:rPr>
        <w:t xml:space="preserve">. Here we share our thinking for efficient PUCCH resource indication. </w:t>
      </w:r>
    </w:p>
    <w:p w14:paraId="21183D85" w14:textId="25F68C7C" w:rsidR="00873F0D" w:rsidRDefault="00F836D8" w:rsidP="00A51CC4">
      <w:pPr>
        <w:jc w:val="both"/>
      </w:pPr>
      <w:r>
        <w:rPr>
          <w:szCs w:val="24"/>
          <w:lang w:val="en-GB" w:eastAsia="ko-KR"/>
        </w:rPr>
        <w:t>In Rel-15, HARQ-ACK for SPS PDSCH reception</w:t>
      </w:r>
      <w:r w:rsidR="007B566C">
        <w:rPr>
          <w:szCs w:val="24"/>
          <w:lang w:val="en-GB" w:eastAsia="ko-KR"/>
        </w:rPr>
        <w:t>, without an associated PDCCH,</w:t>
      </w:r>
      <w:r>
        <w:rPr>
          <w:szCs w:val="24"/>
          <w:lang w:val="en-GB" w:eastAsia="ko-KR"/>
        </w:rPr>
        <w:t xml:space="preserve"> </w:t>
      </w:r>
      <w:r w:rsidR="007B566C">
        <w:rPr>
          <w:szCs w:val="24"/>
          <w:lang w:val="en-GB" w:eastAsia="ko-KR"/>
        </w:rPr>
        <w:t xml:space="preserve">is transmitted on a PUCCH resource which is RRC configured and is determined by </w:t>
      </w:r>
      <w:r w:rsidRPr="00BD6B68">
        <w:rPr>
          <w:i/>
          <w:iCs/>
        </w:rPr>
        <w:t>n1PUCCH-AN</w:t>
      </w:r>
      <w:r w:rsidR="007B566C">
        <w:t xml:space="preserve"> from</w:t>
      </w:r>
      <w:r>
        <w:t xml:space="preserve"> </w:t>
      </w:r>
      <w:r w:rsidRPr="00A047D1">
        <w:t>PUCCH-</w:t>
      </w:r>
      <w:proofErr w:type="spellStart"/>
      <w:r w:rsidRPr="00A047D1">
        <w:t>ResourceId</w:t>
      </w:r>
      <w:proofErr w:type="spellEnd"/>
      <w:r w:rsidR="007B566C">
        <w:t xml:space="preserve">, where the </w:t>
      </w:r>
      <w:r w:rsidR="007B566C" w:rsidRPr="00A047D1">
        <w:rPr>
          <w:szCs w:val="22"/>
          <w:lang w:val="en-GB" w:eastAsia="ja-JP"/>
        </w:rPr>
        <w:t xml:space="preserve">actual </w:t>
      </w:r>
      <w:r w:rsidR="007B566C" w:rsidRPr="00A047D1">
        <w:rPr>
          <w:i/>
          <w:szCs w:val="22"/>
          <w:lang w:val="en-GB" w:eastAsia="ja-JP"/>
        </w:rPr>
        <w:t>PUCCH-Resource</w:t>
      </w:r>
      <w:r w:rsidR="007B566C" w:rsidRPr="00A047D1">
        <w:rPr>
          <w:szCs w:val="22"/>
          <w:lang w:val="en-GB" w:eastAsia="ja-JP"/>
        </w:rPr>
        <w:t xml:space="preserve"> is configured in </w:t>
      </w:r>
      <w:r w:rsidR="007B566C" w:rsidRPr="00A047D1">
        <w:rPr>
          <w:i/>
          <w:szCs w:val="22"/>
          <w:lang w:val="en-GB" w:eastAsia="ja-JP"/>
        </w:rPr>
        <w:t>PUCCH-Config</w:t>
      </w:r>
      <w:r w:rsidR="007B566C">
        <w:rPr>
          <w:szCs w:val="22"/>
          <w:lang w:val="en-GB" w:eastAsia="ja-JP"/>
        </w:rPr>
        <w:t xml:space="preserve">, </w:t>
      </w:r>
      <w:r w:rsidR="007B566C" w:rsidRPr="00A047D1">
        <w:rPr>
          <w:szCs w:val="22"/>
          <w:lang w:val="en-GB" w:eastAsia="ja-JP"/>
        </w:rPr>
        <w:t>either as format0 or format1</w:t>
      </w:r>
      <w:r w:rsidR="007B566C">
        <w:rPr>
          <w:szCs w:val="22"/>
          <w:lang w:val="en-GB" w:eastAsia="ja-JP"/>
        </w:rPr>
        <w:t xml:space="preserve">, </w:t>
      </w:r>
      <w:r w:rsidR="007B566C" w:rsidRPr="00A047D1">
        <w:rPr>
          <w:szCs w:val="22"/>
          <w:lang w:val="en-GB" w:eastAsia="ja-JP"/>
        </w:rPr>
        <w:t xml:space="preserve">and referred to by </w:t>
      </w:r>
      <w:r w:rsidR="007B566C" w:rsidRPr="00DD4F68">
        <w:rPr>
          <w:i/>
          <w:iCs/>
        </w:rPr>
        <w:t>n1PUCCH-AN</w:t>
      </w:r>
      <w:r w:rsidR="007B566C">
        <w:rPr>
          <w:szCs w:val="22"/>
          <w:lang w:val="en-GB" w:eastAsia="ja-JP"/>
        </w:rPr>
        <w:t xml:space="preserve">. </w:t>
      </w:r>
      <w:r w:rsidR="005613AB">
        <w:rPr>
          <w:szCs w:val="22"/>
          <w:lang w:val="en-GB" w:eastAsia="ja-JP"/>
        </w:rPr>
        <w:t>With multiple SPS configuration</w:t>
      </w:r>
      <w:r w:rsidR="00873F0D">
        <w:rPr>
          <w:szCs w:val="22"/>
          <w:lang w:val="en-GB" w:eastAsia="ja-JP"/>
        </w:rPr>
        <w:t>s</w:t>
      </w:r>
      <w:r w:rsidR="005613AB">
        <w:rPr>
          <w:szCs w:val="22"/>
          <w:lang w:val="en-GB" w:eastAsia="ja-JP"/>
        </w:rPr>
        <w:t xml:space="preserve"> and reduced periodicities, each SPS configuration can be configured with multiple </w:t>
      </w:r>
      <w:r w:rsidR="005613AB" w:rsidRPr="005613AB">
        <w:rPr>
          <w:i/>
          <w:iCs/>
        </w:rPr>
        <w:t>n1PUCCH-</w:t>
      </w:r>
      <w:r w:rsidR="005613AB" w:rsidRPr="00BD6B68">
        <w:rPr>
          <w:i/>
          <w:iCs/>
          <w:szCs w:val="22"/>
          <w:lang w:val="en-GB" w:eastAsia="ja-JP"/>
        </w:rPr>
        <w:t>AN</w:t>
      </w:r>
      <w:r w:rsidR="005613AB" w:rsidRPr="00BD6B68">
        <w:rPr>
          <w:szCs w:val="22"/>
          <w:lang w:val="en-GB" w:eastAsia="ja-JP"/>
        </w:rPr>
        <w:t xml:space="preserve"> that are mapped to different</w:t>
      </w:r>
      <w:r w:rsidR="005613AB">
        <w:rPr>
          <w:i/>
          <w:iCs/>
        </w:rPr>
        <w:t xml:space="preserve"> </w:t>
      </w:r>
      <w:r w:rsidR="005613AB" w:rsidRPr="00A047D1">
        <w:t>PUCCH-</w:t>
      </w:r>
      <w:proofErr w:type="spellStart"/>
      <w:r w:rsidR="005613AB" w:rsidRPr="00A047D1">
        <w:t>ResourceId</w:t>
      </w:r>
      <w:r w:rsidR="005613AB">
        <w:t>s</w:t>
      </w:r>
      <w:proofErr w:type="spellEnd"/>
      <w:r w:rsidR="00873F0D">
        <w:t>, based on the HARQ-ACK payload size</w:t>
      </w:r>
      <w:r w:rsidR="005613AB">
        <w:t>. As an example,</w:t>
      </w:r>
      <w:r w:rsidR="00873F0D">
        <w:t xml:space="preserve"> for the case that up to two bits are multiplexed,</w:t>
      </w:r>
      <w:r w:rsidR="005613AB">
        <w:t xml:space="preserve"> </w:t>
      </w:r>
      <w:r w:rsidR="005613AB" w:rsidRPr="00DD4F68">
        <w:rPr>
          <w:i/>
          <w:iCs/>
        </w:rPr>
        <w:t>n1PUCCH-</w:t>
      </w:r>
      <w:r w:rsidR="005613AB" w:rsidRPr="00DD4F68">
        <w:rPr>
          <w:i/>
          <w:iCs/>
          <w:szCs w:val="22"/>
          <w:lang w:val="en-GB" w:eastAsia="ja-JP"/>
        </w:rPr>
        <w:t>AN</w:t>
      </w:r>
      <w:r w:rsidR="005613AB">
        <w:rPr>
          <w:i/>
          <w:iCs/>
          <w:szCs w:val="22"/>
          <w:lang w:val="en-GB" w:eastAsia="ja-JP"/>
        </w:rPr>
        <w:t xml:space="preserve">_1 </w:t>
      </w:r>
      <w:r w:rsidR="005613AB" w:rsidRPr="00BD6B68">
        <w:t>can refer to a PUCCH resource</w:t>
      </w:r>
      <w:r w:rsidR="00873F0D">
        <w:t>, either format 0 or 1,</w:t>
      </w:r>
      <w:r w:rsidR="005613AB" w:rsidRPr="00BD6B68">
        <w:t xml:space="preserve"> from</w:t>
      </w:r>
      <w:r w:rsidR="00873F0D" w:rsidRPr="00BD6B68">
        <w:t xml:space="preserve"> the PUCCH resource set 0,</w:t>
      </w:r>
      <w:r w:rsidR="00873F0D">
        <w:rPr>
          <w:i/>
          <w:iCs/>
          <w:szCs w:val="22"/>
          <w:lang w:val="en-GB" w:eastAsia="ja-JP"/>
        </w:rPr>
        <w:t xml:space="preserve"> </w:t>
      </w:r>
      <w:proofErr w:type="spellStart"/>
      <w:r w:rsidR="00873F0D">
        <w:rPr>
          <w:i/>
        </w:rPr>
        <w:t>pucch-ResourceSetId</w:t>
      </w:r>
      <w:proofErr w:type="spellEnd"/>
      <w:r w:rsidR="00873F0D">
        <w:rPr>
          <w:i/>
        </w:rPr>
        <w:t xml:space="preserve"> </w:t>
      </w:r>
      <w:r w:rsidR="00873F0D">
        <w:t xml:space="preserve">= 0. When more than two HARQ-ACK bits are multiplexed </w:t>
      </w:r>
      <w:r w:rsidR="00873F0D" w:rsidRPr="00DD4F68">
        <w:rPr>
          <w:i/>
          <w:iCs/>
        </w:rPr>
        <w:t>n1PUCCH-</w:t>
      </w:r>
      <w:r w:rsidR="00873F0D" w:rsidRPr="00DD4F68">
        <w:rPr>
          <w:i/>
          <w:iCs/>
          <w:szCs w:val="22"/>
          <w:lang w:val="en-GB" w:eastAsia="ja-JP"/>
        </w:rPr>
        <w:t>AN</w:t>
      </w:r>
      <w:r w:rsidR="00873F0D">
        <w:rPr>
          <w:i/>
          <w:iCs/>
          <w:szCs w:val="22"/>
          <w:lang w:val="en-GB" w:eastAsia="ja-JP"/>
        </w:rPr>
        <w:t>_2</w:t>
      </w:r>
      <w:r w:rsidR="005613AB">
        <w:rPr>
          <w:i/>
          <w:iCs/>
          <w:szCs w:val="22"/>
          <w:lang w:val="en-GB" w:eastAsia="ja-JP"/>
        </w:rPr>
        <w:t xml:space="preserve"> </w:t>
      </w:r>
      <w:r w:rsidR="00873F0D" w:rsidRPr="00BD6B68">
        <w:t xml:space="preserve">determines </w:t>
      </w:r>
      <w:r w:rsidR="00873F0D" w:rsidRPr="00DD4F68">
        <w:t>a PUCCH resource</w:t>
      </w:r>
      <w:r w:rsidR="00873F0D">
        <w:t>, either format 2, 3 or 4,</w:t>
      </w:r>
      <w:r w:rsidR="00873F0D" w:rsidRPr="00DD4F68">
        <w:t xml:space="preserve"> from the PUCCH resource set </w:t>
      </w:r>
      <w:r w:rsidR="00873F0D">
        <w:t>1</w:t>
      </w:r>
      <w:r w:rsidR="00873F0D" w:rsidRPr="00DD4F68">
        <w:t>,</w:t>
      </w:r>
      <w:r w:rsidR="00873F0D">
        <w:rPr>
          <w:i/>
          <w:iCs/>
          <w:szCs w:val="22"/>
          <w:lang w:val="en-GB" w:eastAsia="ja-JP"/>
        </w:rPr>
        <w:t xml:space="preserve"> </w:t>
      </w:r>
      <w:proofErr w:type="spellStart"/>
      <w:r w:rsidR="00873F0D">
        <w:rPr>
          <w:i/>
        </w:rPr>
        <w:t>pucch-ResourceSetId</w:t>
      </w:r>
      <w:proofErr w:type="spellEnd"/>
      <w:r w:rsidR="00873F0D">
        <w:rPr>
          <w:i/>
        </w:rPr>
        <w:t xml:space="preserve"> </w:t>
      </w:r>
      <w:r w:rsidR="00873F0D">
        <w:t>= 1</w:t>
      </w:r>
      <w:r w:rsidR="005613AB">
        <w:t xml:space="preserve">. </w:t>
      </w:r>
      <w:r w:rsidR="00873F0D">
        <w:t xml:space="preserve">An alternative solution is to configure the PUCCH resources separately from the SPS configuration, </w:t>
      </w:r>
      <w:proofErr w:type="gramStart"/>
      <w:r w:rsidR="00873F0D">
        <w:t>similar to</w:t>
      </w:r>
      <w:proofErr w:type="gramEnd"/>
      <w:r w:rsidR="00873F0D">
        <w:t xml:space="preserve"> </w:t>
      </w:r>
      <w:r w:rsidR="00873F0D" w:rsidRPr="005C0C42">
        <w:rPr>
          <w:i/>
          <w:iCs/>
        </w:rPr>
        <w:t>multi-CSI-PUCCH-</w:t>
      </w:r>
      <w:proofErr w:type="spellStart"/>
      <w:r w:rsidR="00873F0D" w:rsidRPr="005C0C42">
        <w:rPr>
          <w:i/>
          <w:iCs/>
        </w:rPr>
        <w:t>ResourceList</w:t>
      </w:r>
      <w:proofErr w:type="spellEnd"/>
      <w:r w:rsidR="00873F0D">
        <w:t>, which is configured separately from each CSI configuration.</w:t>
      </w:r>
    </w:p>
    <w:p w14:paraId="52A44BAE" w14:textId="0462E741" w:rsidR="00873F0D" w:rsidRPr="00BD6B68" w:rsidRDefault="00873F0D" w:rsidP="00BD6B68">
      <w:pPr>
        <w:pStyle w:val="CommentText"/>
        <w:jc w:val="both"/>
        <w:rPr>
          <w:b/>
          <w:bCs/>
        </w:rPr>
      </w:pPr>
      <w:r w:rsidRPr="004C7531">
        <w:rPr>
          <w:b/>
          <w:bCs/>
        </w:rPr>
        <w:t>Proposal</w:t>
      </w:r>
      <w:r w:rsidR="00F30E92">
        <w:rPr>
          <w:b/>
          <w:bCs/>
        </w:rPr>
        <w:t xml:space="preserve"> </w:t>
      </w:r>
      <w:r>
        <w:rPr>
          <w:b/>
          <w:bCs/>
        </w:rPr>
        <w:t>1</w:t>
      </w:r>
      <w:r>
        <w:t xml:space="preserve">: </w:t>
      </w:r>
      <w:r w:rsidR="00F30E92" w:rsidRPr="00BD6B68">
        <w:rPr>
          <w:b/>
          <w:bCs/>
        </w:rPr>
        <w:t>In Rel-1</w:t>
      </w:r>
      <w:r w:rsidR="00F30E92">
        <w:rPr>
          <w:b/>
          <w:bCs/>
        </w:rPr>
        <w:t>6</w:t>
      </w:r>
      <w:r w:rsidR="00F30E92" w:rsidRPr="00BD6B68">
        <w:rPr>
          <w:b/>
          <w:bCs/>
        </w:rPr>
        <w:t xml:space="preserve">, </w:t>
      </w:r>
      <w:r w:rsidR="00F30E92">
        <w:rPr>
          <w:b/>
          <w:bCs/>
        </w:rPr>
        <w:t xml:space="preserve">PUCCH resource is determined by configuring a dedicated list of </w:t>
      </w:r>
      <w:r w:rsidR="00F30E92" w:rsidRPr="00BD6B68">
        <w:rPr>
          <w:b/>
          <w:bCs/>
        </w:rPr>
        <w:t>PUCCH-</w:t>
      </w:r>
      <w:proofErr w:type="spellStart"/>
      <w:r w:rsidR="00F30E92" w:rsidRPr="00BD6B68">
        <w:rPr>
          <w:b/>
          <w:bCs/>
        </w:rPr>
        <w:t>ResourceIds</w:t>
      </w:r>
      <w:proofErr w:type="spellEnd"/>
      <w:r w:rsidR="00F30E92">
        <w:rPr>
          <w:b/>
          <w:bCs/>
        </w:rPr>
        <w:t xml:space="preserve">, where each </w:t>
      </w:r>
      <w:r w:rsidR="00F30E92" w:rsidRPr="00DD4F68">
        <w:rPr>
          <w:b/>
          <w:bCs/>
        </w:rPr>
        <w:t>PUCCH-</w:t>
      </w:r>
      <w:proofErr w:type="spellStart"/>
      <w:r w:rsidR="00F30E92" w:rsidRPr="00DD4F68">
        <w:rPr>
          <w:b/>
          <w:bCs/>
        </w:rPr>
        <w:t>ResourceId</w:t>
      </w:r>
      <w:proofErr w:type="spellEnd"/>
      <w:r w:rsidR="00F30E92">
        <w:rPr>
          <w:b/>
          <w:bCs/>
        </w:rPr>
        <w:t xml:space="preserve"> refers to a PUCCH resource based on the HARQ-ACK </w:t>
      </w:r>
      <w:r w:rsidR="0094596B">
        <w:rPr>
          <w:b/>
          <w:bCs/>
        </w:rPr>
        <w:t>payload size</w:t>
      </w:r>
      <w:r w:rsidR="00F30E92">
        <w:rPr>
          <w:b/>
          <w:bCs/>
        </w:rPr>
        <w:t xml:space="preserve">. </w:t>
      </w:r>
      <w:r w:rsidRPr="00D50FD7">
        <w:rPr>
          <w:b/>
          <w:bCs/>
        </w:rPr>
        <w:t>All PUCCH formats may apply</w:t>
      </w:r>
      <w:r w:rsidR="00C83336">
        <w:rPr>
          <w:b/>
          <w:bCs/>
        </w:rPr>
        <w:t>, based on payload size.</w:t>
      </w:r>
    </w:p>
    <w:p w14:paraId="1D671E7C" w14:textId="77777777" w:rsidR="004B15EA" w:rsidRDefault="004B15EA" w:rsidP="00A51CC4">
      <w:pPr>
        <w:jc w:val="both"/>
        <w:rPr>
          <w:szCs w:val="24"/>
          <w:lang w:val="en-GB" w:eastAsia="ko-KR"/>
        </w:rPr>
      </w:pPr>
    </w:p>
    <w:p w14:paraId="5C61D609" w14:textId="212257D7" w:rsidR="004B15EA" w:rsidRDefault="000C00D2">
      <w:pPr>
        <w:jc w:val="center"/>
        <w:rPr>
          <w:szCs w:val="24"/>
          <w:lang w:eastAsia="ko-KR"/>
        </w:rPr>
      </w:pPr>
      <w:r w:rsidRPr="000C00D2">
        <w:rPr>
          <w:noProof/>
        </w:rPr>
        <w:drawing>
          <wp:inline distT="0" distB="0" distL="0" distR="0" wp14:anchorId="0F91D119" wp14:editId="3D6A5489">
            <wp:extent cx="5529591" cy="2095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984" cy="210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CE654" w14:textId="4A5D6822" w:rsidR="004B15EA" w:rsidRDefault="004B15EA" w:rsidP="004B15EA">
      <w:pPr>
        <w:jc w:val="center"/>
        <w:rPr>
          <w:szCs w:val="24"/>
          <w:lang w:eastAsia="ko-KR"/>
        </w:rPr>
      </w:pPr>
      <w:r w:rsidRPr="00E445AC">
        <w:rPr>
          <w:b/>
          <w:bCs/>
        </w:rPr>
        <w:t xml:space="preserve">Figure 1: </w:t>
      </w:r>
      <w:r>
        <w:rPr>
          <w:b/>
          <w:bCs/>
        </w:rPr>
        <w:t>PUCCH resource configuration for SPS HARQ-ACK</w:t>
      </w:r>
      <w:r w:rsidRPr="00E445AC">
        <w:rPr>
          <w:b/>
          <w:bCs/>
        </w:rPr>
        <w:t>.</w:t>
      </w:r>
    </w:p>
    <w:p w14:paraId="37EAE712" w14:textId="77777777" w:rsidR="004B15EA" w:rsidRDefault="004B15EA" w:rsidP="00A51CC4">
      <w:pPr>
        <w:jc w:val="both"/>
        <w:rPr>
          <w:szCs w:val="24"/>
          <w:lang w:eastAsia="ko-KR"/>
        </w:rPr>
      </w:pPr>
    </w:p>
    <w:p w14:paraId="33D9839D" w14:textId="18094D65" w:rsidR="00E445AC" w:rsidRDefault="00E445AC" w:rsidP="00A51CC4">
      <w:pPr>
        <w:jc w:val="both"/>
        <w:rPr>
          <w:szCs w:val="24"/>
          <w:lang w:eastAsia="ko-KR"/>
        </w:rPr>
      </w:pPr>
      <w:r>
        <w:rPr>
          <w:szCs w:val="24"/>
          <w:lang w:eastAsia="ko-KR"/>
        </w:rPr>
        <w:t xml:space="preserve">An example </w:t>
      </w:r>
      <w:r w:rsidR="004B15EA">
        <w:rPr>
          <w:szCs w:val="24"/>
          <w:lang w:eastAsia="ko-KR"/>
        </w:rPr>
        <w:t xml:space="preserve">where HARQ-ACK bits for different SPS configurations need to be multiplexed in the same PUCCH resource, </w:t>
      </w:r>
      <w:r>
        <w:rPr>
          <w:szCs w:val="24"/>
          <w:lang w:eastAsia="ko-KR"/>
        </w:rPr>
        <w:t xml:space="preserve">is shown in Figure 1, where the periodicity of SPS </w:t>
      </w:r>
      <w:r w:rsidRPr="00E445AC">
        <w:rPr>
          <w:szCs w:val="24"/>
          <w:lang w:eastAsia="ko-KR"/>
        </w:rPr>
        <w:t>configuration 1</w:t>
      </w:r>
      <w:r>
        <w:rPr>
          <w:szCs w:val="24"/>
          <w:lang w:eastAsia="ko-KR"/>
        </w:rPr>
        <w:t xml:space="preserve"> is </w:t>
      </w:r>
      <w:r w:rsidR="000C67D7">
        <w:rPr>
          <w:szCs w:val="24"/>
          <w:lang w:eastAsia="ko-KR"/>
        </w:rPr>
        <w:t xml:space="preserve">one slot and the periodicity </w:t>
      </w:r>
      <w:proofErr w:type="gramStart"/>
      <w:r w:rsidR="000C67D7">
        <w:rPr>
          <w:szCs w:val="24"/>
          <w:lang w:eastAsia="ko-KR"/>
        </w:rPr>
        <w:t xml:space="preserve">of </w:t>
      </w:r>
      <w:r w:rsidRPr="00E445AC">
        <w:rPr>
          <w:szCs w:val="24"/>
          <w:lang w:eastAsia="ko-KR"/>
        </w:rPr>
        <w:t xml:space="preserve"> </w:t>
      </w:r>
      <w:r w:rsidR="000C67D7">
        <w:rPr>
          <w:szCs w:val="24"/>
          <w:lang w:eastAsia="ko-KR"/>
        </w:rPr>
        <w:t>SPS</w:t>
      </w:r>
      <w:proofErr w:type="gramEnd"/>
      <w:r w:rsidR="000C67D7">
        <w:rPr>
          <w:szCs w:val="24"/>
          <w:lang w:eastAsia="ko-KR"/>
        </w:rPr>
        <w:t xml:space="preserve"> configuration 2 is every other slot. In this example, K1 for each SPS configuration is in slot unit, and it is K1=1. If both SPS </w:t>
      </w:r>
      <w:proofErr w:type="spellStart"/>
      <w:r w:rsidR="000C67D7">
        <w:rPr>
          <w:szCs w:val="24"/>
          <w:lang w:eastAsia="ko-KR"/>
        </w:rPr>
        <w:t>confifurations</w:t>
      </w:r>
      <w:proofErr w:type="spellEnd"/>
      <w:r w:rsidR="000C67D7">
        <w:rPr>
          <w:szCs w:val="24"/>
          <w:lang w:eastAsia="ko-KR"/>
        </w:rPr>
        <w:t xml:space="preserve"> are activated, the PUCCH resource and</w:t>
      </w:r>
      <w:r w:rsidR="00E6214C">
        <w:rPr>
          <w:szCs w:val="24"/>
          <w:lang w:eastAsia="ko-KR"/>
        </w:rPr>
        <w:t xml:space="preserve"> the</w:t>
      </w:r>
      <w:r w:rsidR="000C67D7">
        <w:rPr>
          <w:szCs w:val="24"/>
          <w:lang w:eastAsia="ko-KR"/>
        </w:rPr>
        <w:t xml:space="preserve"> </w:t>
      </w:r>
      <w:r w:rsidR="00E6214C">
        <w:rPr>
          <w:szCs w:val="24"/>
          <w:lang w:eastAsia="ko-KR"/>
        </w:rPr>
        <w:t>HARQ-ACK</w:t>
      </w:r>
      <w:r w:rsidR="000C67D7">
        <w:rPr>
          <w:szCs w:val="24"/>
          <w:lang w:eastAsia="ko-KR"/>
        </w:rPr>
        <w:t xml:space="preserve"> codebook in different slots will be different, as shown in the figure. </w:t>
      </w:r>
      <w:r w:rsidR="0076354F">
        <w:rPr>
          <w:szCs w:val="24"/>
          <w:lang w:eastAsia="ko-KR"/>
        </w:rPr>
        <w:t>Regarding the position of A/N bits in the codebook, for the case of SPS only, we have:</w:t>
      </w:r>
    </w:p>
    <w:p w14:paraId="58BDED10" w14:textId="3D908CA7" w:rsidR="000678CA" w:rsidRPr="000678CA" w:rsidRDefault="000678CA" w:rsidP="0076354F">
      <w:pPr>
        <w:jc w:val="both"/>
        <w:rPr>
          <w:b/>
          <w:bCs/>
        </w:rPr>
      </w:pPr>
      <w:r w:rsidRPr="000678CA">
        <w:rPr>
          <w:b/>
          <w:bCs/>
        </w:rPr>
        <w:lastRenderedPageBreak/>
        <w:t>Proposal</w:t>
      </w:r>
      <w:r w:rsidR="0076354F">
        <w:rPr>
          <w:b/>
          <w:bCs/>
        </w:rPr>
        <w:t xml:space="preserve"> </w:t>
      </w:r>
      <w:r w:rsidR="00932823">
        <w:rPr>
          <w:b/>
          <w:bCs/>
        </w:rPr>
        <w:t>2</w:t>
      </w:r>
      <w:r w:rsidRPr="000678CA">
        <w:rPr>
          <w:b/>
          <w:bCs/>
        </w:rPr>
        <w:t xml:space="preserve">: </w:t>
      </w:r>
      <w:r w:rsidR="0076354F">
        <w:rPr>
          <w:b/>
          <w:bCs/>
        </w:rPr>
        <w:t xml:space="preserve">For the case of SPS only and when multiple HARQ-ACK bits corresponding to different SPS occasions are being multiplexed into the same codebook, the position of A/N bits is determined based on </w:t>
      </w:r>
      <w:r w:rsidR="00CA5168">
        <w:rPr>
          <w:b/>
          <w:bCs/>
        </w:rPr>
        <w:t xml:space="preserve">the </w:t>
      </w:r>
      <w:r w:rsidR="0076354F">
        <w:rPr>
          <w:b/>
          <w:bCs/>
        </w:rPr>
        <w:t>CC index</w:t>
      </w:r>
      <w:r w:rsidR="00083261">
        <w:rPr>
          <w:b/>
          <w:bCs/>
        </w:rPr>
        <w:t xml:space="preserve"> first and within each CC based on </w:t>
      </w:r>
      <w:r w:rsidR="00CA5168">
        <w:rPr>
          <w:b/>
          <w:bCs/>
        </w:rPr>
        <w:t xml:space="preserve">each </w:t>
      </w:r>
      <w:r w:rsidR="00083261">
        <w:rPr>
          <w:b/>
          <w:bCs/>
        </w:rPr>
        <w:t>SPS occasion.</w:t>
      </w:r>
      <w:r w:rsidR="0076354F">
        <w:rPr>
          <w:b/>
          <w:bCs/>
        </w:rPr>
        <w:t xml:space="preserve"> </w:t>
      </w:r>
    </w:p>
    <w:p w14:paraId="1BF82E5C" w14:textId="63B18A37" w:rsidR="00D83330" w:rsidRPr="00D83330" w:rsidRDefault="00AB788F" w:rsidP="00A51CC4">
      <w:pPr>
        <w:jc w:val="both"/>
        <w:rPr>
          <w:szCs w:val="24"/>
          <w:lang w:val="en-GB" w:eastAsia="ko-KR"/>
        </w:rPr>
      </w:pPr>
      <w:r>
        <w:rPr>
          <w:szCs w:val="24"/>
          <w:lang w:eastAsia="ko-KR"/>
        </w:rPr>
        <w:t xml:space="preserve">So </w:t>
      </w:r>
      <w:proofErr w:type="gramStart"/>
      <w:r>
        <w:rPr>
          <w:szCs w:val="24"/>
          <w:lang w:eastAsia="ko-KR"/>
        </w:rPr>
        <w:t>far</w:t>
      </w:r>
      <w:proofErr w:type="gramEnd"/>
      <w:r>
        <w:rPr>
          <w:szCs w:val="24"/>
          <w:lang w:eastAsia="ko-KR"/>
        </w:rPr>
        <w:t xml:space="preserve"> we </w:t>
      </w:r>
      <w:r w:rsidR="00313FD8">
        <w:rPr>
          <w:szCs w:val="24"/>
          <w:lang w:eastAsia="ko-KR"/>
        </w:rPr>
        <w:t xml:space="preserve">have </w:t>
      </w:r>
      <w:r>
        <w:rPr>
          <w:szCs w:val="24"/>
          <w:lang w:eastAsia="ko-KR"/>
        </w:rPr>
        <w:t xml:space="preserve">discussed codebook construction in Rel-16 </w:t>
      </w:r>
      <w:r w:rsidR="00F269AA">
        <w:rPr>
          <w:szCs w:val="24"/>
          <w:lang w:eastAsia="ko-KR"/>
        </w:rPr>
        <w:t>for the case of</w:t>
      </w:r>
      <w:r>
        <w:rPr>
          <w:szCs w:val="24"/>
          <w:lang w:eastAsia="ko-KR"/>
        </w:rPr>
        <w:t xml:space="preserve"> SPS only. In the following, we consider the case that </w:t>
      </w:r>
      <w:r w:rsidR="00F269AA">
        <w:rPr>
          <w:szCs w:val="24"/>
          <w:lang w:eastAsia="ko-KR"/>
        </w:rPr>
        <w:t xml:space="preserve">the HARQ-ACKs for </w:t>
      </w:r>
      <w:r>
        <w:rPr>
          <w:szCs w:val="24"/>
          <w:lang w:eastAsia="ko-KR"/>
        </w:rPr>
        <w:t xml:space="preserve">SPS occasions </w:t>
      </w:r>
      <w:r w:rsidR="00F269AA">
        <w:rPr>
          <w:szCs w:val="24"/>
          <w:lang w:eastAsia="ko-KR"/>
        </w:rPr>
        <w:t>and</w:t>
      </w:r>
      <w:r>
        <w:rPr>
          <w:szCs w:val="24"/>
          <w:lang w:eastAsia="ko-KR"/>
        </w:rPr>
        <w:t xml:space="preserve"> dynamic PDSCH</w:t>
      </w:r>
      <w:r w:rsidR="00F269AA">
        <w:rPr>
          <w:szCs w:val="24"/>
          <w:lang w:eastAsia="ko-KR"/>
        </w:rPr>
        <w:t>s</w:t>
      </w:r>
      <w:r>
        <w:rPr>
          <w:szCs w:val="24"/>
          <w:lang w:eastAsia="ko-KR"/>
        </w:rPr>
        <w:t xml:space="preserve"> need to be multiplexed into the same codebook and/or PUCCH resource. </w:t>
      </w:r>
      <w:r w:rsidR="00C67FC9">
        <w:rPr>
          <w:szCs w:val="24"/>
          <w:lang w:eastAsia="ko-KR"/>
        </w:rPr>
        <w:t>We discuss this problem under different HARQ-ACK codebook construction</w:t>
      </w:r>
      <w:r w:rsidR="00993D9A">
        <w:rPr>
          <w:szCs w:val="24"/>
          <w:lang w:eastAsia="ko-KR"/>
        </w:rPr>
        <w:t xml:space="preserve"> configurations</w:t>
      </w:r>
      <w:r w:rsidR="007B250A">
        <w:rPr>
          <w:szCs w:val="24"/>
          <w:lang w:eastAsia="ko-KR"/>
        </w:rPr>
        <w:t xml:space="preserve">, i.e. </w:t>
      </w:r>
      <w:r w:rsidR="00993D9A">
        <w:rPr>
          <w:szCs w:val="24"/>
          <w:lang w:eastAsia="ko-KR"/>
        </w:rPr>
        <w:t>Type 1</w:t>
      </w:r>
      <w:r w:rsidR="007B250A">
        <w:rPr>
          <w:szCs w:val="24"/>
          <w:lang w:eastAsia="ko-KR"/>
        </w:rPr>
        <w:t xml:space="preserve"> and</w:t>
      </w:r>
      <w:r w:rsidR="00993D9A">
        <w:rPr>
          <w:szCs w:val="24"/>
          <w:lang w:eastAsia="ko-KR"/>
        </w:rPr>
        <w:t xml:space="preserve"> Type 2</w:t>
      </w:r>
      <w:r w:rsidR="007B250A">
        <w:rPr>
          <w:szCs w:val="24"/>
          <w:lang w:eastAsia="ko-KR"/>
        </w:rPr>
        <w:t>.</w:t>
      </w:r>
    </w:p>
    <w:p w14:paraId="2D74F16B" w14:textId="15DF0EE2" w:rsidR="00D83330" w:rsidRDefault="00E006C4" w:rsidP="00560CCB">
      <w:pPr>
        <w:jc w:val="both"/>
        <w:rPr>
          <w:szCs w:val="24"/>
          <w:lang w:val="en-GB" w:eastAsia="ko-KR"/>
        </w:rPr>
      </w:pPr>
      <w:r>
        <w:rPr>
          <w:szCs w:val="24"/>
          <w:lang w:val="en-GB" w:eastAsia="ko-KR"/>
        </w:rPr>
        <w:t>Here</w:t>
      </w:r>
      <w:r w:rsidR="00CA5168">
        <w:rPr>
          <w:szCs w:val="24"/>
          <w:lang w:val="en-GB" w:eastAsia="ko-KR"/>
        </w:rPr>
        <w:t>,</w:t>
      </w:r>
      <w:r>
        <w:rPr>
          <w:szCs w:val="24"/>
          <w:lang w:val="en-GB" w:eastAsia="ko-KR"/>
        </w:rPr>
        <w:t xml:space="preserve"> it should be note that with </w:t>
      </w:r>
      <w:r w:rsidR="002505AE">
        <w:rPr>
          <w:szCs w:val="24"/>
          <w:lang w:val="en-GB" w:eastAsia="ko-KR"/>
        </w:rPr>
        <w:t>minimum SPS</w:t>
      </w:r>
      <w:r>
        <w:rPr>
          <w:szCs w:val="24"/>
          <w:lang w:val="en-GB" w:eastAsia="ko-KR"/>
        </w:rPr>
        <w:t xml:space="preserve"> periodicities </w:t>
      </w:r>
      <w:r w:rsidR="002505AE">
        <w:rPr>
          <w:szCs w:val="24"/>
          <w:lang w:val="en-GB" w:eastAsia="ko-KR"/>
        </w:rPr>
        <w:t xml:space="preserve">down to one slot, we can simply reuse Rel-15 formulation to construct semi-static HARQ-ACK codebook with multiple SPS configurations and in presence of dynamic PDSCH. </w:t>
      </w:r>
    </w:p>
    <w:p w14:paraId="33D73EBA" w14:textId="6718A515" w:rsidR="002505AE" w:rsidRPr="000678CA" w:rsidRDefault="002505AE" w:rsidP="002505AE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>
        <w:rPr>
          <w:b/>
          <w:bCs/>
        </w:rPr>
        <w:t xml:space="preserve"> </w:t>
      </w:r>
      <w:r w:rsidR="00932823">
        <w:rPr>
          <w:b/>
          <w:bCs/>
        </w:rPr>
        <w:t>3</w:t>
      </w:r>
      <w:r w:rsidRPr="000678CA">
        <w:rPr>
          <w:b/>
          <w:bCs/>
        </w:rPr>
        <w:t xml:space="preserve">: </w:t>
      </w:r>
      <w:r>
        <w:rPr>
          <w:b/>
          <w:bCs/>
        </w:rPr>
        <w:t>Ad</w:t>
      </w:r>
      <w:r w:rsidR="00B03BDF">
        <w:rPr>
          <w:b/>
          <w:bCs/>
        </w:rPr>
        <w:t>o</w:t>
      </w:r>
      <w:r>
        <w:rPr>
          <w:b/>
          <w:bCs/>
        </w:rPr>
        <w:t xml:space="preserve">pt Rel-15 </w:t>
      </w:r>
      <w:r w:rsidR="00CE4EB8">
        <w:rPr>
          <w:b/>
          <w:bCs/>
        </w:rPr>
        <w:t xml:space="preserve">approach </w:t>
      </w:r>
      <w:r>
        <w:rPr>
          <w:b/>
          <w:bCs/>
        </w:rPr>
        <w:t>for Type</w:t>
      </w:r>
      <w:r w:rsidR="00B03BDF">
        <w:rPr>
          <w:b/>
          <w:bCs/>
        </w:rPr>
        <w:t>-</w:t>
      </w:r>
      <w:r>
        <w:rPr>
          <w:b/>
          <w:bCs/>
        </w:rPr>
        <w:t xml:space="preserve">1 codebook construction with multiple SPS configurations. </w:t>
      </w:r>
    </w:p>
    <w:p w14:paraId="5F78E8A1" w14:textId="77777777" w:rsidR="002505AE" w:rsidRDefault="002505AE" w:rsidP="00560CCB">
      <w:pPr>
        <w:jc w:val="both"/>
        <w:rPr>
          <w:szCs w:val="24"/>
          <w:lang w:val="en-GB" w:eastAsia="ko-KR"/>
        </w:rPr>
      </w:pPr>
    </w:p>
    <w:p w14:paraId="3B3D484B" w14:textId="01331530" w:rsidR="00E006C4" w:rsidRDefault="00FF6817" w:rsidP="00560CCB">
      <w:pPr>
        <w:jc w:val="both"/>
        <w:rPr>
          <w:szCs w:val="24"/>
          <w:lang w:val="en-GB" w:eastAsia="ko-KR"/>
        </w:rPr>
      </w:pPr>
      <w:r>
        <w:rPr>
          <w:szCs w:val="24"/>
          <w:lang w:val="en-GB" w:eastAsia="ko-KR"/>
        </w:rPr>
        <w:t>For Type 2 codebook</w:t>
      </w:r>
      <w:r w:rsidR="00B25FE9">
        <w:rPr>
          <w:szCs w:val="24"/>
          <w:lang w:val="en-GB" w:eastAsia="ko-KR"/>
        </w:rPr>
        <w:t xml:space="preserve"> construction, if </w:t>
      </w:r>
      <w:r w:rsidR="006A13EE">
        <w:rPr>
          <w:szCs w:val="24"/>
          <w:lang w:val="en-GB" w:eastAsia="ko-KR"/>
        </w:rPr>
        <w:t>UE j</w:t>
      </w:r>
      <w:r w:rsidR="00B25FE9">
        <w:rPr>
          <w:szCs w:val="24"/>
          <w:lang w:val="en-GB" w:eastAsia="ko-KR"/>
        </w:rPr>
        <w:t xml:space="preserve">ust </w:t>
      </w:r>
      <w:r w:rsidR="000D4104">
        <w:rPr>
          <w:szCs w:val="24"/>
          <w:lang w:val="en-GB" w:eastAsia="ko-KR"/>
        </w:rPr>
        <w:t>follow</w:t>
      </w:r>
      <w:r w:rsidR="006A13EE">
        <w:rPr>
          <w:szCs w:val="24"/>
          <w:lang w:val="en-GB" w:eastAsia="ko-KR"/>
        </w:rPr>
        <w:t>s</w:t>
      </w:r>
      <w:r w:rsidR="00B25FE9">
        <w:rPr>
          <w:szCs w:val="24"/>
          <w:lang w:val="en-GB" w:eastAsia="ko-KR"/>
        </w:rPr>
        <w:t xml:space="preserve"> Rel-15</w:t>
      </w:r>
      <w:r w:rsidR="006A13EE">
        <w:rPr>
          <w:szCs w:val="24"/>
          <w:lang w:val="en-GB" w:eastAsia="ko-KR"/>
        </w:rPr>
        <w:t xml:space="preserve"> to construct the codebook, it </w:t>
      </w:r>
      <w:proofErr w:type="gramStart"/>
      <w:r w:rsidR="006A13EE">
        <w:rPr>
          <w:szCs w:val="24"/>
          <w:lang w:val="en-GB" w:eastAsia="ko-KR"/>
        </w:rPr>
        <w:t>has to</w:t>
      </w:r>
      <w:proofErr w:type="gramEnd"/>
      <w:r w:rsidR="006A13EE">
        <w:rPr>
          <w:szCs w:val="24"/>
          <w:lang w:val="en-GB" w:eastAsia="ko-KR"/>
        </w:rPr>
        <w:t xml:space="preserve"> append</w:t>
      </w:r>
      <w:r w:rsidR="00B25FE9">
        <w:rPr>
          <w:szCs w:val="24"/>
          <w:lang w:val="en-GB" w:eastAsia="ko-KR"/>
        </w:rPr>
        <w:t xml:space="preserve"> the HARQ-ACK bits corresponding to different SPS occasions multiplexed into the same PUCCH </w:t>
      </w:r>
      <w:r w:rsidR="006A13EE">
        <w:rPr>
          <w:szCs w:val="24"/>
          <w:lang w:val="en-GB" w:eastAsia="ko-KR"/>
        </w:rPr>
        <w:t>into</w:t>
      </w:r>
      <w:r w:rsidR="00B25FE9">
        <w:rPr>
          <w:szCs w:val="24"/>
          <w:lang w:val="en-GB" w:eastAsia="ko-KR"/>
        </w:rPr>
        <w:t xml:space="preserve"> the dynamic portion of the codebook. Here</w:t>
      </w:r>
      <w:r w:rsidR="00B03BDF">
        <w:rPr>
          <w:szCs w:val="24"/>
          <w:lang w:val="en-GB" w:eastAsia="ko-KR"/>
        </w:rPr>
        <w:t>,</w:t>
      </w:r>
      <w:r w:rsidR="00B25FE9">
        <w:rPr>
          <w:szCs w:val="24"/>
          <w:lang w:val="en-GB" w:eastAsia="ko-KR"/>
        </w:rPr>
        <w:t xml:space="preserve"> dynamic portion of the codebook is obtained from DAIs for different DCIs, e.g. corresponding to dynamic/regular PDSCHs.</w:t>
      </w:r>
      <w:r w:rsidR="000D4104">
        <w:rPr>
          <w:szCs w:val="24"/>
          <w:lang w:val="en-GB" w:eastAsia="ko-KR"/>
        </w:rPr>
        <w:t xml:space="preserve"> However, this procedure may result in codebook size ambiguity at </w:t>
      </w:r>
      <w:proofErr w:type="spellStart"/>
      <w:r w:rsidR="000D4104">
        <w:rPr>
          <w:szCs w:val="24"/>
          <w:lang w:val="en-GB" w:eastAsia="ko-KR"/>
        </w:rPr>
        <w:t>gNB</w:t>
      </w:r>
      <w:proofErr w:type="spellEnd"/>
      <w:r w:rsidR="000D4104">
        <w:rPr>
          <w:szCs w:val="24"/>
          <w:lang w:val="en-GB" w:eastAsia="ko-KR"/>
        </w:rPr>
        <w:t xml:space="preserve"> and UE, e.g. if UE misses a SPS (re)activation. To solve this issue, we propose the first SPS occasion </w:t>
      </w:r>
      <w:r w:rsidR="00862484">
        <w:rPr>
          <w:szCs w:val="24"/>
          <w:lang w:val="en-GB" w:eastAsia="ko-KR"/>
        </w:rPr>
        <w:t>coming with</w:t>
      </w:r>
      <w:r w:rsidR="000D4104">
        <w:rPr>
          <w:szCs w:val="24"/>
          <w:lang w:val="en-GB" w:eastAsia="ko-KR"/>
        </w:rPr>
        <w:t xml:space="preserve"> (re)activation DCI is encoded</w:t>
      </w:r>
      <w:r w:rsidR="00862484">
        <w:rPr>
          <w:szCs w:val="24"/>
          <w:lang w:val="en-GB" w:eastAsia="ko-KR"/>
        </w:rPr>
        <w:t xml:space="preserve"> in the dynamic portion as well, where for which DAI</w:t>
      </w:r>
      <w:r w:rsidR="00A81BBE">
        <w:rPr>
          <w:szCs w:val="24"/>
          <w:lang w:val="en-GB" w:eastAsia="ko-KR"/>
        </w:rPr>
        <w:t xml:space="preserve"> </w:t>
      </w:r>
      <w:r w:rsidR="00862484">
        <w:rPr>
          <w:szCs w:val="24"/>
          <w:lang w:val="en-GB" w:eastAsia="ko-KR"/>
        </w:rPr>
        <w:t>in (re)activation DCI</w:t>
      </w:r>
      <w:r w:rsidR="00A81BBE">
        <w:rPr>
          <w:szCs w:val="24"/>
          <w:lang w:val="en-GB" w:eastAsia="ko-KR"/>
        </w:rPr>
        <w:t xml:space="preserve"> needs to be incremented</w:t>
      </w:r>
      <w:r w:rsidR="00862484">
        <w:rPr>
          <w:szCs w:val="24"/>
          <w:lang w:val="en-GB" w:eastAsia="ko-KR"/>
        </w:rPr>
        <w:t>.</w:t>
      </w:r>
      <w:r w:rsidR="00A81BBE">
        <w:rPr>
          <w:szCs w:val="24"/>
          <w:lang w:val="en-GB" w:eastAsia="ko-KR"/>
        </w:rPr>
        <w:t xml:space="preserve"> HARQ-ACK bits for other SPS occasions, other than the first SPS occasion, can be appended to the dynamic portion of the codebook.</w:t>
      </w:r>
      <w:r w:rsidR="000D4104">
        <w:rPr>
          <w:szCs w:val="24"/>
          <w:lang w:val="en-GB" w:eastAsia="ko-KR"/>
        </w:rPr>
        <w:t xml:space="preserve"> </w:t>
      </w:r>
      <w:r w:rsidR="00B15E51">
        <w:rPr>
          <w:szCs w:val="24"/>
          <w:lang w:val="en-GB" w:eastAsia="ko-KR"/>
        </w:rPr>
        <w:t>Figure 2 gives an example of the procedure.</w:t>
      </w:r>
      <w:r w:rsidR="000D4104">
        <w:rPr>
          <w:szCs w:val="24"/>
          <w:lang w:val="en-GB" w:eastAsia="ko-KR"/>
        </w:rPr>
        <w:t xml:space="preserve"> </w:t>
      </w:r>
    </w:p>
    <w:p w14:paraId="56CF93D8" w14:textId="3BDBA9B7" w:rsidR="00B15E51" w:rsidRDefault="000678CA" w:rsidP="00B15E51">
      <w:pPr>
        <w:tabs>
          <w:tab w:val="num" w:pos="1440"/>
        </w:tabs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B15E51">
        <w:rPr>
          <w:b/>
          <w:bCs/>
        </w:rPr>
        <w:t xml:space="preserve"> </w:t>
      </w:r>
      <w:r w:rsidR="00932823">
        <w:rPr>
          <w:b/>
          <w:bCs/>
        </w:rPr>
        <w:t>4</w:t>
      </w:r>
      <w:r w:rsidRPr="000678CA">
        <w:rPr>
          <w:b/>
          <w:bCs/>
        </w:rPr>
        <w:t xml:space="preserve">: </w:t>
      </w:r>
      <w:r w:rsidR="00B15E51">
        <w:rPr>
          <w:b/>
          <w:bCs/>
        </w:rPr>
        <w:t>For Type</w:t>
      </w:r>
      <w:r w:rsidR="00B03BDF">
        <w:rPr>
          <w:b/>
          <w:bCs/>
        </w:rPr>
        <w:t>-</w:t>
      </w:r>
      <w:r w:rsidR="00B15E51">
        <w:rPr>
          <w:b/>
          <w:bCs/>
        </w:rPr>
        <w:t>2 HARQ-ACK codebook, i</w:t>
      </w:r>
      <w:r w:rsidR="00B15E51" w:rsidRPr="00B15E51">
        <w:rPr>
          <w:b/>
          <w:bCs/>
        </w:rPr>
        <w:t>ncrement DAI field in SPS (re)activation DCI</w:t>
      </w:r>
      <w:r w:rsidR="00B15E51">
        <w:rPr>
          <w:b/>
          <w:bCs/>
        </w:rPr>
        <w:t xml:space="preserve"> fo</w:t>
      </w:r>
      <w:r w:rsidR="00B15E51" w:rsidRPr="00B15E51">
        <w:rPr>
          <w:b/>
          <w:bCs/>
        </w:rPr>
        <w:t>r the first SPS occasion of a SPS configuration</w:t>
      </w:r>
      <w:r w:rsidR="00B15E51">
        <w:rPr>
          <w:b/>
          <w:bCs/>
        </w:rPr>
        <w:t>. Append the A/N bits for other SPS occasions.</w:t>
      </w:r>
    </w:p>
    <w:p w14:paraId="45AA9966" w14:textId="03AD4825" w:rsidR="00B15E51" w:rsidRPr="00B15E51" w:rsidRDefault="00B15E51" w:rsidP="00B15E51">
      <w:pPr>
        <w:tabs>
          <w:tab w:val="num" w:pos="1440"/>
        </w:tabs>
        <w:jc w:val="center"/>
        <w:rPr>
          <w:b/>
          <w:bCs/>
        </w:rPr>
      </w:pPr>
      <w:r w:rsidRPr="00B15E51">
        <w:rPr>
          <w:noProof/>
        </w:rPr>
        <w:drawing>
          <wp:inline distT="0" distB="0" distL="0" distR="0" wp14:anchorId="007A2981" wp14:editId="1A107034">
            <wp:extent cx="5019675" cy="2114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48355" w14:textId="458668A4" w:rsidR="00D43DE5" w:rsidRDefault="00B15E51" w:rsidP="00557E51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b/>
          <w:bCs/>
        </w:rPr>
      </w:pPr>
      <w:r w:rsidRPr="00E445AC">
        <w:rPr>
          <w:b/>
          <w:bCs/>
        </w:rPr>
        <w:t xml:space="preserve">Figure </w:t>
      </w:r>
      <w:r>
        <w:rPr>
          <w:b/>
          <w:bCs/>
        </w:rPr>
        <w:t>2</w:t>
      </w:r>
      <w:r w:rsidRPr="00E445AC">
        <w:rPr>
          <w:b/>
          <w:bCs/>
        </w:rPr>
        <w:t xml:space="preserve">: </w:t>
      </w:r>
      <w:r>
        <w:rPr>
          <w:b/>
          <w:bCs/>
        </w:rPr>
        <w:t>Type</w:t>
      </w:r>
      <w:r w:rsidR="00B03BDF">
        <w:rPr>
          <w:b/>
          <w:bCs/>
        </w:rPr>
        <w:t>-</w:t>
      </w:r>
      <w:r>
        <w:rPr>
          <w:b/>
          <w:bCs/>
        </w:rPr>
        <w:t>2 HARQ-ACK codebook construction with multiple SPS configurations</w:t>
      </w:r>
      <w:r w:rsidRPr="00E445AC">
        <w:rPr>
          <w:b/>
          <w:bCs/>
        </w:rPr>
        <w:t>.</w:t>
      </w:r>
    </w:p>
    <w:p w14:paraId="4EFF667A" w14:textId="1A6327E9" w:rsidR="009265E1" w:rsidRDefault="007A79AE" w:rsidP="009A3119">
      <w:p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With multiple SPS configurations and reduced periodicity per SPS configuration, it is probable to have different SPS occasions collid</w:t>
      </w:r>
      <w:r w:rsidR="00A81885">
        <w:rPr>
          <w:rFonts w:asciiTheme="majorBidi" w:hAnsiTheme="majorBidi" w:cstheme="majorBidi"/>
          <w:bCs/>
          <w:szCs w:val="24"/>
        </w:rPr>
        <w:t>ing</w:t>
      </w:r>
      <w:r>
        <w:rPr>
          <w:rFonts w:asciiTheme="majorBidi" w:hAnsiTheme="majorBidi" w:cstheme="majorBidi"/>
          <w:bCs/>
          <w:szCs w:val="24"/>
        </w:rPr>
        <w:t xml:space="preserve"> at least in time</w:t>
      </w:r>
      <w:r w:rsidR="00A81885">
        <w:rPr>
          <w:rFonts w:asciiTheme="majorBidi" w:hAnsiTheme="majorBidi" w:cstheme="majorBidi"/>
          <w:bCs/>
          <w:szCs w:val="24"/>
        </w:rPr>
        <w:t xml:space="preserve">. For the case that colliding SPS occasions belong to different priority services, collision handling will be more-less </w:t>
      </w:r>
      <w:proofErr w:type="gramStart"/>
      <w:r w:rsidR="00A81885">
        <w:rPr>
          <w:rFonts w:asciiTheme="majorBidi" w:hAnsiTheme="majorBidi" w:cstheme="majorBidi"/>
          <w:bCs/>
          <w:szCs w:val="24"/>
        </w:rPr>
        <w:t>similar to</w:t>
      </w:r>
      <w:proofErr w:type="gramEnd"/>
      <w:r w:rsidR="00A81885">
        <w:rPr>
          <w:rFonts w:asciiTheme="majorBidi" w:hAnsiTheme="majorBidi" w:cstheme="majorBidi"/>
          <w:bCs/>
          <w:szCs w:val="24"/>
        </w:rPr>
        <w:t xml:space="preserve"> the case of a dynamic URLLC PDSCH overlapping with a dynamic </w:t>
      </w:r>
      <w:proofErr w:type="spellStart"/>
      <w:r w:rsidR="00A81885">
        <w:rPr>
          <w:rFonts w:asciiTheme="majorBidi" w:hAnsiTheme="majorBidi" w:cstheme="majorBidi"/>
          <w:bCs/>
          <w:szCs w:val="24"/>
        </w:rPr>
        <w:t>eMBB</w:t>
      </w:r>
      <w:proofErr w:type="spellEnd"/>
      <w:r w:rsidR="00A81885">
        <w:rPr>
          <w:rFonts w:asciiTheme="majorBidi" w:hAnsiTheme="majorBidi" w:cstheme="majorBidi"/>
          <w:bCs/>
          <w:szCs w:val="24"/>
        </w:rPr>
        <w:t xml:space="preserve"> PDSCH. Here we discuss the case that overlapping SPS PDSCHs belong to the same service type. </w:t>
      </w:r>
    </w:p>
    <w:p w14:paraId="2DD76282" w14:textId="77777777" w:rsidR="00A81885" w:rsidRDefault="00A81885" w:rsidP="00A81885">
      <w:pPr>
        <w:jc w:val="both"/>
        <w:rPr>
          <w:b/>
          <w:bCs/>
        </w:rPr>
      </w:pPr>
      <w:r w:rsidRPr="00BD6B68">
        <w:rPr>
          <w:b/>
          <w:bCs/>
        </w:rPr>
        <w:t xml:space="preserve">Proposal </w:t>
      </w:r>
      <w:r>
        <w:rPr>
          <w:b/>
          <w:bCs/>
        </w:rPr>
        <w:t>5</w:t>
      </w:r>
      <w:r w:rsidRPr="00BD6B68">
        <w:rPr>
          <w:b/>
          <w:bCs/>
        </w:rPr>
        <w:t xml:space="preserve">: In case multiple SPS occasions in a given cell overlap in time and they all belong to the same priority </w:t>
      </w:r>
    </w:p>
    <w:p w14:paraId="4C8E5E0C" w14:textId="77777777" w:rsidR="00A81885" w:rsidRPr="00BD6B68" w:rsidRDefault="00A81885" w:rsidP="00A81885">
      <w:pPr>
        <w:pStyle w:val="ListParagraph"/>
        <w:numPr>
          <w:ilvl w:val="0"/>
          <w:numId w:val="40"/>
        </w:numPr>
        <w:jc w:val="both"/>
        <w:rPr>
          <w:rFonts w:ascii="Times New Roman" w:eastAsia="SimSun" w:hAnsi="Times New Roman"/>
          <w:b/>
          <w:bCs/>
          <w:sz w:val="20"/>
          <w:szCs w:val="20"/>
        </w:rPr>
      </w:pPr>
      <w:r w:rsidRPr="00BD6B68">
        <w:rPr>
          <w:rFonts w:ascii="Times New Roman" w:eastAsia="SimSun" w:hAnsi="Times New Roman"/>
          <w:b/>
          <w:bCs/>
          <w:sz w:val="20"/>
          <w:szCs w:val="20"/>
        </w:rPr>
        <w:t>Alt1: UE ignores all overlapping occasions. In this case:</w:t>
      </w:r>
      <w:r>
        <w:rPr>
          <w:rFonts w:ascii="Times New Roman" w:eastAsia="SimSun" w:hAnsi="Times New Roman"/>
          <w:b/>
          <w:bCs/>
          <w:sz w:val="20"/>
          <w:szCs w:val="20"/>
        </w:rPr>
        <w:t xml:space="preserve"> </w:t>
      </w:r>
      <w:r w:rsidRPr="00BD6B68">
        <w:rPr>
          <w:rFonts w:ascii="Times New Roman" w:eastAsia="SimSun" w:hAnsi="Times New Roman"/>
          <w:b/>
          <w:bCs/>
          <w:sz w:val="20"/>
          <w:szCs w:val="20"/>
        </w:rPr>
        <w:t>UE is not expected to provide HARQ-ACK</w:t>
      </w:r>
    </w:p>
    <w:p w14:paraId="2EA4BC5F" w14:textId="76F2BFB1" w:rsidR="00A81885" w:rsidRPr="00BD6B68" w:rsidRDefault="00A81885" w:rsidP="00BD6B68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b/>
          <w:bCs/>
          <w:szCs w:val="20"/>
        </w:rPr>
      </w:pPr>
      <w:r w:rsidRPr="00BD6B68">
        <w:rPr>
          <w:rFonts w:ascii="Times New Roman" w:eastAsia="SimSun" w:hAnsi="Times New Roman"/>
          <w:b/>
          <w:bCs/>
          <w:sz w:val="20"/>
          <w:szCs w:val="20"/>
        </w:rPr>
        <w:t xml:space="preserve">Alt2: UE resolves the overlapping occasions </w:t>
      </w:r>
      <w:proofErr w:type="gramStart"/>
      <w:r w:rsidRPr="00BD6B68">
        <w:rPr>
          <w:rFonts w:ascii="Times New Roman" w:eastAsia="SimSun" w:hAnsi="Times New Roman"/>
          <w:b/>
          <w:bCs/>
          <w:sz w:val="20"/>
          <w:szCs w:val="20"/>
        </w:rPr>
        <w:t>similar to</w:t>
      </w:r>
      <w:proofErr w:type="gramEnd"/>
      <w:r w:rsidRPr="00BD6B68">
        <w:rPr>
          <w:rFonts w:ascii="Times New Roman" w:eastAsia="SimSun" w:hAnsi="Times New Roman"/>
          <w:b/>
          <w:bCs/>
          <w:sz w:val="20"/>
          <w:szCs w:val="20"/>
        </w:rPr>
        <w:t xml:space="preserve"> PDSCH overlapping resolution for Type1 codebook generation</w:t>
      </w:r>
      <w:r w:rsidR="001467AB">
        <w:rPr>
          <w:rFonts w:ascii="Times New Roman" w:eastAsia="SimSun" w:hAnsi="Times New Roman"/>
          <w:b/>
          <w:bCs/>
          <w:sz w:val="20"/>
          <w:szCs w:val="20"/>
        </w:rPr>
        <w:t xml:space="preserve">. </w:t>
      </w:r>
      <w:r w:rsidR="001467AB" w:rsidRPr="00BD6B68">
        <w:rPr>
          <w:rFonts w:ascii="Times New Roman" w:eastAsia="SimSun" w:hAnsi="Times New Roman"/>
          <w:b/>
          <w:bCs/>
          <w:sz w:val="20"/>
          <w:szCs w:val="20"/>
        </w:rPr>
        <w:t>UE shall expect to receive data only on resolved non-overlapping occasions</w:t>
      </w:r>
    </w:p>
    <w:p w14:paraId="4329A901" w14:textId="77777777" w:rsidR="00A81885" w:rsidRDefault="00A81885" w:rsidP="00A81885">
      <w:pPr>
        <w:jc w:val="both"/>
        <w:rPr>
          <w:rFonts w:asciiTheme="majorBidi" w:hAnsiTheme="majorBidi" w:cstheme="majorBidi"/>
          <w:bCs/>
          <w:szCs w:val="24"/>
        </w:rPr>
      </w:pPr>
    </w:p>
    <w:p w14:paraId="6852D8F5" w14:textId="77A6D1AF" w:rsidR="00A81885" w:rsidRDefault="00A81885" w:rsidP="00A81885">
      <w:p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Figure 3 gives an example for Alt2, where</w:t>
      </w:r>
      <w:r w:rsidR="001467AB">
        <w:rPr>
          <w:rFonts w:asciiTheme="majorBidi" w:hAnsiTheme="majorBidi" w:cstheme="majorBidi"/>
          <w:bCs/>
          <w:szCs w:val="24"/>
        </w:rPr>
        <w:t xml:space="preserve"> UE expects to receive PDSCH on SPS conf. 0 and conf. 2, but not conf. 1.</w:t>
      </w:r>
    </w:p>
    <w:p w14:paraId="1B744F35" w14:textId="69641D8C" w:rsidR="001467AB" w:rsidRDefault="001467AB" w:rsidP="001467AB">
      <w:pPr>
        <w:jc w:val="center"/>
        <w:rPr>
          <w:rFonts w:asciiTheme="majorBidi" w:hAnsiTheme="majorBidi" w:cstheme="majorBidi"/>
          <w:bCs/>
          <w:szCs w:val="24"/>
        </w:rPr>
      </w:pPr>
      <w:r w:rsidRPr="001467AB">
        <w:rPr>
          <w:noProof/>
        </w:rPr>
        <w:lastRenderedPageBreak/>
        <w:drawing>
          <wp:inline distT="0" distB="0" distL="0" distR="0" wp14:anchorId="3AC7F68B" wp14:editId="6A700709">
            <wp:extent cx="3078546" cy="981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449" cy="98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5EC7F" w14:textId="2DD1552C" w:rsidR="001467AB" w:rsidRDefault="001467AB" w:rsidP="00E816C2">
      <w:pPr>
        <w:jc w:val="center"/>
        <w:rPr>
          <w:rFonts w:asciiTheme="majorBidi" w:hAnsiTheme="majorBidi" w:cstheme="majorBidi"/>
          <w:bCs/>
          <w:szCs w:val="24"/>
        </w:rPr>
      </w:pPr>
      <w:r w:rsidRPr="00E445AC">
        <w:rPr>
          <w:b/>
          <w:bCs/>
        </w:rPr>
        <w:t xml:space="preserve">Figure </w:t>
      </w:r>
      <w:r>
        <w:rPr>
          <w:b/>
          <w:bCs/>
        </w:rPr>
        <w:t>3</w:t>
      </w:r>
      <w:r w:rsidRPr="00E445AC">
        <w:rPr>
          <w:b/>
          <w:bCs/>
        </w:rPr>
        <w:t xml:space="preserve">: </w:t>
      </w:r>
      <w:r>
        <w:rPr>
          <w:b/>
          <w:bCs/>
        </w:rPr>
        <w:t>SPS configurations with overlapping occasions</w:t>
      </w:r>
      <w:r w:rsidRPr="00E445AC">
        <w:rPr>
          <w:b/>
          <w:bCs/>
        </w:rPr>
        <w:t>.</w:t>
      </w:r>
      <w:bookmarkStart w:id="2" w:name="_GoBack"/>
      <w:bookmarkEnd w:id="2"/>
    </w:p>
    <w:p w14:paraId="1D923B10" w14:textId="4972E11D" w:rsidR="003A3006" w:rsidRDefault="003A3006" w:rsidP="00A80978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71B29C19" w14:textId="0D5B8ED7" w:rsidR="00B6421A" w:rsidRDefault="00B6421A" w:rsidP="008C4FB4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</w:rPr>
      </w:pPr>
      <w:r w:rsidRPr="00E92B12">
        <w:rPr>
          <w:rFonts w:asciiTheme="majorBidi" w:hAnsiTheme="majorBidi" w:cstheme="majorBidi"/>
          <w:bCs/>
        </w:rPr>
        <w:t>In this contribution, we make the following proposal</w:t>
      </w:r>
      <w:r w:rsidR="00AD6DE0" w:rsidRPr="00E92B12">
        <w:rPr>
          <w:rFonts w:asciiTheme="majorBidi" w:hAnsiTheme="majorBidi" w:cstheme="majorBidi"/>
          <w:bCs/>
        </w:rPr>
        <w:t>s</w:t>
      </w:r>
      <w:r w:rsidRPr="00E92B12">
        <w:rPr>
          <w:rFonts w:asciiTheme="majorBidi" w:hAnsiTheme="majorBidi" w:cstheme="majorBidi"/>
          <w:bCs/>
        </w:rPr>
        <w:t xml:space="preserve">. </w:t>
      </w:r>
    </w:p>
    <w:p w14:paraId="29F85ADB" w14:textId="77777777" w:rsidR="009655EA" w:rsidRPr="00DD4F68" w:rsidRDefault="009655EA" w:rsidP="009655EA">
      <w:pPr>
        <w:pStyle w:val="CommentText"/>
        <w:jc w:val="both"/>
        <w:rPr>
          <w:b/>
          <w:bCs/>
        </w:rPr>
      </w:pPr>
      <w:r w:rsidRPr="004C7531">
        <w:rPr>
          <w:b/>
          <w:bCs/>
        </w:rPr>
        <w:t>Proposal</w:t>
      </w:r>
      <w:r>
        <w:rPr>
          <w:b/>
          <w:bCs/>
        </w:rPr>
        <w:t xml:space="preserve"> 1</w:t>
      </w:r>
      <w:r>
        <w:t xml:space="preserve">: </w:t>
      </w:r>
      <w:r w:rsidRPr="00DD4F68">
        <w:rPr>
          <w:b/>
          <w:bCs/>
        </w:rPr>
        <w:t>In Rel-1</w:t>
      </w:r>
      <w:r>
        <w:rPr>
          <w:b/>
          <w:bCs/>
        </w:rPr>
        <w:t>6</w:t>
      </w:r>
      <w:r w:rsidRPr="00DD4F68">
        <w:rPr>
          <w:b/>
          <w:bCs/>
        </w:rPr>
        <w:t xml:space="preserve">, </w:t>
      </w:r>
      <w:r>
        <w:rPr>
          <w:b/>
          <w:bCs/>
        </w:rPr>
        <w:t xml:space="preserve">PUCCH resource is determined by configuring a dedicated list of </w:t>
      </w:r>
      <w:r w:rsidRPr="00DD4F68">
        <w:rPr>
          <w:b/>
          <w:bCs/>
        </w:rPr>
        <w:t>PUCCH-</w:t>
      </w:r>
      <w:proofErr w:type="spellStart"/>
      <w:r w:rsidRPr="00DD4F68">
        <w:rPr>
          <w:b/>
          <w:bCs/>
        </w:rPr>
        <w:t>ResourceIds</w:t>
      </w:r>
      <w:proofErr w:type="spellEnd"/>
      <w:r>
        <w:rPr>
          <w:b/>
          <w:bCs/>
        </w:rPr>
        <w:t xml:space="preserve">, where each </w:t>
      </w:r>
      <w:r w:rsidRPr="00DD4F68">
        <w:rPr>
          <w:b/>
          <w:bCs/>
        </w:rPr>
        <w:t>PUCCH-</w:t>
      </w:r>
      <w:proofErr w:type="spellStart"/>
      <w:r w:rsidRPr="00DD4F68">
        <w:rPr>
          <w:b/>
          <w:bCs/>
        </w:rPr>
        <w:t>ResourceId</w:t>
      </w:r>
      <w:proofErr w:type="spellEnd"/>
      <w:r>
        <w:rPr>
          <w:b/>
          <w:bCs/>
        </w:rPr>
        <w:t xml:space="preserve"> refers to a PUCCH resource based on the HARQ-ACK payload size. </w:t>
      </w:r>
      <w:r w:rsidRPr="00D50FD7">
        <w:rPr>
          <w:b/>
          <w:bCs/>
        </w:rPr>
        <w:t>All PUCCH formats may apply</w:t>
      </w:r>
      <w:r>
        <w:rPr>
          <w:b/>
          <w:bCs/>
        </w:rPr>
        <w:t>, based on payload size.</w:t>
      </w:r>
    </w:p>
    <w:p w14:paraId="27F09C1C" w14:textId="3EDABF4F" w:rsidR="002505AE" w:rsidRDefault="002505AE" w:rsidP="002505AE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>
        <w:rPr>
          <w:b/>
          <w:bCs/>
        </w:rPr>
        <w:t xml:space="preserve"> </w:t>
      </w:r>
      <w:r w:rsidR="009655EA">
        <w:rPr>
          <w:b/>
          <w:bCs/>
        </w:rPr>
        <w:t>2</w:t>
      </w:r>
      <w:r w:rsidRPr="000678CA">
        <w:rPr>
          <w:b/>
          <w:bCs/>
        </w:rPr>
        <w:t xml:space="preserve">: </w:t>
      </w:r>
      <w:r>
        <w:rPr>
          <w:b/>
          <w:bCs/>
        </w:rPr>
        <w:t xml:space="preserve">For the case of SPS only and when multiple HARQ-ACK bits corresponding to different SPS occasions are being multiplexed into the same codebook, the position of A/N bits is determined based on the CC index first and within each CC based on each SPS occasion. </w:t>
      </w:r>
    </w:p>
    <w:p w14:paraId="58816791" w14:textId="759516F8" w:rsidR="002505AE" w:rsidRPr="000678CA" w:rsidRDefault="002505AE" w:rsidP="002505AE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>
        <w:rPr>
          <w:b/>
          <w:bCs/>
        </w:rPr>
        <w:t xml:space="preserve"> </w:t>
      </w:r>
      <w:r w:rsidR="009655EA">
        <w:rPr>
          <w:b/>
          <w:bCs/>
        </w:rPr>
        <w:t>3</w:t>
      </w:r>
      <w:r w:rsidRPr="000678CA">
        <w:rPr>
          <w:b/>
          <w:bCs/>
        </w:rPr>
        <w:t xml:space="preserve">: </w:t>
      </w:r>
      <w:r>
        <w:rPr>
          <w:b/>
          <w:bCs/>
        </w:rPr>
        <w:t>Ad</w:t>
      </w:r>
      <w:r w:rsidR="009655EA">
        <w:rPr>
          <w:b/>
          <w:bCs/>
        </w:rPr>
        <w:t>o</w:t>
      </w:r>
      <w:r>
        <w:rPr>
          <w:b/>
          <w:bCs/>
        </w:rPr>
        <w:t xml:space="preserve">pt Rel-15 for Type 1 codebook construction with multiple SPS configurations. </w:t>
      </w:r>
    </w:p>
    <w:p w14:paraId="43C71F34" w14:textId="6FAFBAB6" w:rsidR="009655EA" w:rsidRDefault="009655EA" w:rsidP="009655EA">
      <w:pPr>
        <w:tabs>
          <w:tab w:val="num" w:pos="1440"/>
        </w:tabs>
        <w:jc w:val="both"/>
        <w:rPr>
          <w:b/>
          <w:bCs/>
        </w:rPr>
      </w:pPr>
      <w:r w:rsidRPr="000678CA">
        <w:rPr>
          <w:b/>
          <w:bCs/>
        </w:rPr>
        <w:t>Proposal</w:t>
      </w:r>
      <w:r>
        <w:rPr>
          <w:b/>
          <w:bCs/>
        </w:rPr>
        <w:t xml:space="preserve"> 4</w:t>
      </w:r>
      <w:r w:rsidRPr="000678CA">
        <w:rPr>
          <w:b/>
          <w:bCs/>
        </w:rPr>
        <w:t xml:space="preserve">: </w:t>
      </w:r>
      <w:r>
        <w:rPr>
          <w:b/>
          <w:bCs/>
        </w:rPr>
        <w:t>For Type-2 HARQ-ACK codebook, i</w:t>
      </w:r>
      <w:r w:rsidRPr="00B15E51">
        <w:rPr>
          <w:b/>
          <w:bCs/>
        </w:rPr>
        <w:t>ncrement DAI field in SPS (re)activation DCI</w:t>
      </w:r>
      <w:r>
        <w:rPr>
          <w:b/>
          <w:bCs/>
        </w:rPr>
        <w:t xml:space="preserve"> fo</w:t>
      </w:r>
      <w:r w:rsidRPr="00B15E51">
        <w:rPr>
          <w:b/>
          <w:bCs/>
        </w:rPr>
        <w:t>r the first SPS occasion of a SPS configuration</w:t>
      </w:r>
      <w:r>
        <w:rPr>
          <w:b/>
          <w:bCs/>
        </w:rPr>
        <w:t>. Append the A/N bits for other SPS occasions.</w:t>
      </w:r>
    </w:p>
    <w:p w14:paraId="24A647EB" w14:textId="77777777" w:rsidR="009655EA" w:rsidRDefault="009655EA" w:rsidP="009655EA">
      <w:pPr>
        <w:jc w:val="both"/>
        <w:rPr>
          <w:b/>
          <w:bCs/>
        </w:rPr>
      </w:pPr>
      <w:r w:rsidRPr="00DD4F68">
        <w:rPr>
          <w:b/>
          <w:bCs/>
        </w:rPr>
        <w:t xml:space="preserve">Proposal </w:t>
      </w:r>
      <w:r>
        <w:rPr>
          <w:b/>
          <w:bCs/>
        </w:rPr>
        <w:t>5</w:t>
      </w:r>
      <w:r w:rsidRPr="00DD4F68">
        <w:rPr>
          <w:b/>
          <w:bCs/>
        </w:rPr>
        <w:t xml:space="preserve">: In case multiple SPS occasions in a given cell overlap in time and they all belong to the same priority </w:t>
      </w:r>
    </w:p>
    <w:p w14:paraId="1A21BE2B" w14:textId="77777777" w:rsidR="009655EA" w:rsidRPr="00DD4F68" w:rsidRDefault="009655EA" w:rsidP="009655EA">
      <w:pPr>
        <w:pStyle w:val="ListParagraph"/>
        <w:numPr>
          <w:ilvl w:val="0"/>
          <w:numId w:val="40"/>
        </w:numPr>
        <w:jc w:val="both"/>
        <w:rPr>
          <w:rFonts w:ascii="Times New Roman" w:eastAsia="SimSun" w:hAnsi="Times New Roman"/>
          <w:b/>
          <w:bCs/>
          <w:sz w:val="20"/>
          <w:szCs w:val="20"/>
        </w:rPr>
      </w:pPr>
      <w:r w:rsidRPr="00DD4F68">
        <w:rPr>
          <w:rFonts w:ascii="Times New Roman" w:eastAsia="SimSun" w:hAnsi="Times New Roman"/>
          <w:b/>
          <w:bCs/>
          <w:sz w:val="20"/>
          <w:szCs w:val="20"/>
        </w:rPr>
        <w:t>Alt1: UE ignores all overlapping occasions. In this case:</w:t>
      </w:r>
      <w:r>
        <w:rPr>
          <w:rFonts w:ascii="Times New Roman" w:eastAsia="SimSun" w:hAnsi="Times New Roman"/>
          <w:b/>
          <w:bCs/>
          <w:sz w:val="20"/>
          <w:szCs w:val="20"/>
        </w:rPr>
        <w:t xml:space="preserve"> </w:t>
      </w:r>
      <w:r w:rsidRPr="00DD4F68">
        <w:rPr>
          <w:rFonts w:ascii="Times New Roman" w:eastAsia="SimSun" w:hAnsi="Times New Roman"/>
          <w:b/>
          <w:bCs/>
          <w:sz w:val="20"/>
          <w:szCs w:val="20"/>
        </w:rPr>
        <w:t>UE is not expected to provide HARQ-ACK</w:t>
      </w:r>
    </w:p>
    <w:p w14:paraId="1B892927" w14:textId="77777777" w:rsidR="009655EA" w:rsidRPr="00DD4F68" w:rsidRDefault="009655EA" w:rsidP="009655EA">
      <w:pPr>
        <w:pStyle w:val="ListParagraph"/>
        <w:numPr>
          <w:ilvl w:val="0"/>
          <w:numId w:val="40"/>
        </w:numPr>
        <w:jc w:val="both"/>
        <w:rPr>
          <w:rFonts w:ascii="Times New Roman" w:eastAsia="SimSun" w:hAnsi="Times New Roman"/>
          <w:b/>
          <w:bCs/>
          <w:sz w:val="20"/>
          <w:szCs w:val="20"/>
        </w:rPr>
      </w:pPr>
      <w:r w:rsidRPr="00DD4F68">
        <w:rPr>
          <w:rFonts w:ascii="Times New Roman" w:eastAsia="SimSun" w:hAnsi="Times New Roman"/>
          <w:b/>
          <w:bCs/>
          <w:sz w:val="20"/>
          <w:szCs w:val="20"/>
        </w:rPr>
        <w:t xml:space="preserve">Alt2: UE resolves the overlapping occasions </w:t>
      </w:r>
      <w:proofErr w:type="gramStart"/>
      <w:r w:rsidRPr="00DD4F68">
        <w:rPr>
          <w:rFonts w:ascii="Times New Roman" w:eastAsia="SimSun" w:hAnsi="Times New Roman"/>
          <w:b/>
          <w:bCs/>
          <w:sz w:val="20"/>
          <w:szCs w:val="20"/>
        </w:rPr>
        <w:t>similar to</w:t>
      </w:r>
      <w:proofErr w:type="gramEnd"/>
      <w:r w:rsidRPr="00DD4F68">
        <w:rPr>
          <w:rFonts w:ascii="Times New Roman" w:eastAsia="SimSun" w:hAnsi="Times New Roman"/>
          <w:b/>
          <w:bCs/>
          <w:sz w:val="20"/>
          <w:szCs w:val="20"/>
        </w:rPr>
        <w:t xml:space="preserve"> PDSCH overlapping resolution for Type1 codebook generation</w:t>
      </w:r>
      <w:r>
        <w:rPr>
          <w:rFonts w:ascii="Times New Roman" w:eastAsia="SimSun" w:hAnsi="Times New Roman"/>
          <w:b/>
          <w:bCs/>
          <w:sz w:val="20"/>
          <w:szCs w:val="20"/>
        </w:rPr>
        <w:t xml:space="preserve">. </w:t>
      </w:r>
      <w:r w:rsidRPr="00DD4F68">
        <w:rPr>
          <w:rFonts w:ascii="Times New Roman" w:eastAsia="SimSun" w:hAnsi="Times New Roman"/>
          <w:b/>
          <w:bCs/>
          <w:sz w:val="20"/>
          <w:szCs w:val="20"/>
        </w:rPr>
        <w:t>UE shall expect to receive data only on resolved non-overlapping occasions</w:t>
      </w:r>
    </w:p>
    <w:p w14:paraId="439ACC8E" w14:textId="77777777" w:rsidR="009655EA" w:rsidRDefault="009655EA" w:rsidP="009655EA">
      <w:pPr>
        <w:tabs>
          <w:tab w:val="num" w:pos="1440"/>
        </w:tabs>
        <w:jc w:val="both"/>
        <w:rPr>
          <w:b/>
          <w:bCs/>
        </w:rPr>
      </w:pPr>
    </w:p>
    <w:p w14:paraId="74AB5B39" w14:textId="37F4FB15" w:rsidR="00743FAD" w:rsidRPr="00E92B12" w:rsidRDefault="00743FAD" w:rsidP="00C726F4">
      <w:pPr>
        <w:jc w:val="both"/>
        <w:rPr>
          <w:b/>
          <w:lang w:val="en-GB"/>
        </w:rPr>
      </w:pPr>
    </w:p>
    <w:sectPr w:rsidR="00743FAD" w:rsidRPr="00E92B12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2F0CD" w14:textId="77777777" w:rsidR="009E20C0" w:rsidRDefault="009E20C0">
      <w:r>
        <w:separator/>
      </w:r>
    </w:p>
  </w:endnote>
  <w:endnote w:type="continuationSeparator" w:id="0">
    <w:p w14:paraId="1CFC9CA7" w14:textId="77777777" w:rsidR="009E20C0" w:rsidRDefault="009E20C0">
      <w:r>
        <w:continuationSeparator/>
      </w:r>
    </w:p>
  </w:endnote>
  <w:endnote w:type="continuationNotice" w:id="1">
    <w:p w14:paraId="39F347F0" w14:textId="77777777" w:rsidR="009E20C0" w:rsidRDefault="009E20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1B67D2" w:rsidRDefault="001B67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1B67D2" w:rsidRDefault="001B67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1B67D2" w:rsidRDefault="001B67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B1A06" w14:textId="77777777" w:rsidR="009E20C0" w:rsidRDefault="009E20C0">
      <w:r>
        <w:separator/>
      </w:r>
    </w:p>
  </w:footnote>
  <w:footnote w:type="continuationSeparator" w:id="0">
    <w:p w14:paraId="1634F465" w14:textId="77777777" w:rsidR="009E20C0" w:rsidRDefault="009E20C0">
      <w:r>
        <w:continuationSeparator/>
      </w:r>
    </w:p>
  </w:footnote>
  <w:footnote w:type="continuationNotice" w:id="1">
    <w:p w14:paraId="2B21447B" w14:textId="77777777" w:rsidR="009E20C0" w:rsidRDefault="009E20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1B67D2" w:rsidRDefault="001B67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77128"/>
    <w:multiLevelType w:val="hybridMultilevel"/>
    <w:tmpl w:val="C07276B8"/>
    <w:lvl w:ilvl="0" w:tplc="DE3E743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9FA1EF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69EE7A4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A664BF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DF2A4E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866482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99466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7D03A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82CFAC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2B61E8A"/>
    <w:multiLevelType w:val="hybridMultilevel"/>
    <w:tmpl w:val="C2246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E422C"/>
    <w:multiLevelType w:val="hybridMultilevel"/>
    <w:tmpl w:val="C2966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A418D"/>
    <w:multiLevelType w:val="hybridMultilevel"/>
    <w:tmpl w:val="9E04ADC4"/>
    <w:lvl w:ilvl="0" w:tplc="7C64AD94">
      <w:start w:val="1"/>
      <w:numFmt w:val="decimal"/>
      <w:lvlText w:val="%1-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1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D8270C3"/>
    <w:multiLevelType w:val="hybridMultilevel"/>
    <w:tmpl w:val="802C8844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26BCB"/>
    <w:multiLevelType w:val="hybridMultilevel"/>
    <w:tmpl w:val="85C8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8F64F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52E8A"/>
    <w:multiLevelType w:val="hybridMultilevel"/>
    <w:tmpl w:val="99C49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ED474B"/>
    <w:multiLevelType w:val="hybridMultilevel"/>
    <w:tmpl w:val="B37E9E02"/>
    <w:lvl w:ilvl="0" w:tplc="04090019">
      <w:start w:val="1"/>
      <w:numFmt w:val="lowerLetter"/>
      <w:lvlText w:val="%1."/>
      <w:lvlJc w:val="left"/>
      <w:pPr>
        <w:ind w:left="1368" w:hanging="360"/>
      </w:p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3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D4B3B"/>
    <w:multiLevelType w:val="hybridMultilevel"/>
    <w:tmpl w:val="B62C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C6118"/>
    <w:multiLevelType w:val="hybridMultilevel"/>
    <w:tmpl w:val="3C4476E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8A0071E"/>
    <w:multiLevelType w:val="hybridMultilevel"/>
    <w:tmpl w:val="94E0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319A5"/>
    <w:multiLevelType w:val="hybridMultilevel"/>
    <w:tmpl w:val="744AA1A6"/>
    <w:lvl w:ilvl="0" w:tplc="7116F3CC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D37316A"/>
    <w:multiLevelType w:val="hybridMultilevel"/>
    <w:tmpl w:val="2B548F0A"/>
    <w:lvl w:ilvl="0" w:tplc="F82659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7ABD64">
      <w:numFmt w:val="none"/>
      <w:lvlText w:val=""/>
      <w:lvlJc w:val="left"/>
      <w:pPr>
        <w:tabs>
          <w:tab w:val="num" w:pos="360"/>
        </w:tabs>
      </w:pPr>
    </w:lvl>
    <w:lvl w:ilvl="2" w:tplc="60564B90">
      <w:numFmt w:val="none"/>
      <w:lvlText w:val=""/>
      <w:lvlJc w:val="left"/>
      <w:pPr>
        <w:tabs>
          <w:tab w:val="num" w:pos="360"/>
        </w:tabs>
      </w:pPr>
    </w:lvl>
    <w:lvl w:ilvl="3" w:tplc="602CF400">
      <w:numFmt w:val="none"/>
      <w:lvlText w:val=""/>
      <w:lvlJc w:val="left"/>
      <w:pPr>
        <w:tabs>
          <w:tab w:val="num" w:pos="360"/>
        </w:tabs>
      </w:pPr>
    </w:lvl>
    <w:lvl w:ilvl="4" w:tplc="55C4D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5857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F387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A430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8C87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C6520A"/>
    <w:multiLevelType w:val="hybridMultilevel"/>
    <w:tmpl w:val="FB7E974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4D487636"/>
    <w:multiLevelType w:val="hybridMultilevel"/>
    <w:tmpl w:val="729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AF5889"/>
    <w:multiLevelType w:val="hybridMultilevel"/>
    <w:tmpl w:val="1478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20E02"/>
    <w:multiLevelType w:val="hybridMultilevel"/>
    <w:tmpl w:val="4224D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7C76E3"/>
    <w:multiLevelType w:val="hybridMultilevel"/>
    <w:tmpl w:val="53647D4E"/>
    <w:lvl w:ilvl="0" w:tplc="8320CCD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D88328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E70B31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9B4BE1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B12593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8C09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F18005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89688C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81C807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4487B7C"/>
    <w:multiLevelType w:val="hybridMultilevel"/>
    <w:tmpl w:val="11B25E28"/>
    <w:lvl w:ilvl="0" w:tplc="BD526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9AA0">
      <w:start w:val="7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FBA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A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25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4F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61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822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A6E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294D60"/>
    <w:multiLevelType w:val="hybridMultilevel"/>
    <w:tmpl w:val="20142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16C97"/>
    <w:multiLevelType w:val="hybridMultilevel"/>
    <w:tmpl w:val="5DF86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56E42"/>
    <w:multiLevelType w:val="hybridMultilevel"/>
    <w:tmpl w:val="F8DE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55AF5"/>
    <w:multiLevelType w:val="hybridMultilevel"/>
    <w:tmpl w:val="79D67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E0AD8"/>
    <w:multiLevelType w:val="hybridMultilevel"/>
    <w:tmpl w:val="7B08687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1" w15:restartNumberingAfterBreak="0">
    <w:nsid w:val="7F135B07"/>
    <w:multiLevelType w:val="hybridMultilevel"/>
    <w:tmpl w:val="E858F4D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0"/>
    <w:lvlOverride w:ilvl="0">
      <w:startOverride w:val="1"/>
    </w:lvlOverride>
  </w:num>
  <w:num w:numId="4">
    <w:abstractNumId w:val="0"/>
  </w:num>
  <w:num w:numId="5">
    <w:abstractNumId w:val="10"/>
  </w:num>
  <w:num w:numId="6">
    <w:abstractNumId w:val="39"/>
  </w:num>
  <w:num w:numId="7">
    <w:abstractNumId w:val="19"/>
  </w:num>
  <w:num w:numId="8">
    <w:abstractNumId w:val="40"/>
  </w:num>
  <w:num w:numId="9">
    <w:abstractNumId w:val="2"/>
  </w:num>
  <w:num w:numId="10">
    <w:abstractNumId w:val="18"/>
  </w:num>
  <w:num w:numId="11">
    <w:abstractNumId w:val="29"/>
  </w:num>
  <w:num w:numId="12">
    <w:abstractNumId w:val="38"/>
  </w:num>
  <w:num w:numId="13">
    <w:abstractNumId w:val="30"/>
  </w:num>
  <w:num w:numId="14">
    <w:abstractNumId w:val="2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6"/>
  </w:num>
  <w:num w:numId="18">
    <w:abstractNumId w:val="25"/>
  </w:num>
  <w:num w:numId="19">
    <w:abstractNumId w:val="41"/>
  </w:num>
  <w:num w:numId="20">
    <w:abstractNumId w:val="8"/>
  </w:num>
  <w:num w:numId="21">
    <w:abstractNumId w:val="12"/>
  </w:num>
  <w:num w:numId="22">
    <w:abstractNumId w:val="5"/>
  </w:num>
  <w:num w:numId="23">
    <w:abstractNumId w:val="37"/>
  </w:num>
  <w:num w:numId="24">
    <w:abstractNumId w:val="32"/>
  </w:num>
  <w:num w:numId="25">
    <w:abstractNumId w:val="17"/>
  </w:num>
  <w:num w:numId="26">
    <w:abstractNumId w:val="4"/>
  </w:num>
  <w:num w:numId="27">
    <w:abstractNumId w:val="35"/>
  </w:num>
  <w:num w:numId="28">
    <w:abstractNumId w:val="16"/>
  </w:num>
  <w:num w:numId="29">
    <w:abstractNumId w:val="9"/>
  </w:num>
  <w:num w:numId="30">
    <w:abstractNumId w:val="13"/>
  </w:num>
  <w:num w:numId="31">
    <w:abstractNumId w:val="15"/>
  </w:num>
  <w:num w:numId="32">
    <w:abstractNumId w:val="33"/>
  </w:num>
  <w:num w:numId="33">
    <w:abstractNumId w:val="21"/>
  </w:num>
  <w:num w:numId="34">
    <w:abstractNumId w:val="1"/>
  </w:num>
  <w:num w:numId="35">
    <w:abstractNumId w:val="31"/>
  </w:num>
  <w:num w:numId="36">
    <w:abstractNumId w:val="7"/>
  </w:num>
  <w:num w:numId="37">
    <w:abstractNumId w:val="34"/>
  </w:num>
  <w:num w:numId="38">
    <w:abstractNumId w:val="3"/>
  </w:num>
  <w:num w:numId="39">
    <w:abstractNumId w:val="24"/>
  </w:num>
  <w:num w:numId="40">
    <w:abstractNumId w:val="11"/>
  </w:num>
  <w:num w:numId="41">
    <w:abstractNumId w:val="26"/>
  </w:num>
  <w:num w:numId="42">
    <w:abstractNumId w:val="36"/>
  </w:num>
  <w:num w:numId="43">
    <w:abstractNumId w:val="28"/>
  </w:num>
  <w:num w:numId="44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28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022"/>
    <w:rsid w:val="00002375"/>
    <w:rsid w:val="000024E0"/>
    <w:rsid w:val="0000270A"/>
    <w:rsid w:val="000027E7"/>
    <w:rsid w:val="00002A8E"/>
    <w:rsid w:val="00003131"/>
    <w:rsid w:val="00003792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571"/>
    <w:rsid w:val="0000792C"/>
    <w:rsid w:val="00007B4B"/>
    <w:rsid w:val="00007E53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325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474"/>
    <w:rsid w:val="00023967"/>
    <w:rsid w:val="00023C29"/>
    <w:rsid w:val="00023DD0"/>
    <w:rsid w:val="000244F7"/>
    <w:rsid w:val="00024D64"/>
    <w:rsid w:val="00024E37"/>
    <w:rsid w:val="0002506A"/>
    <w:rsid w:val="0002521D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8D8"/>
    <w:rsid w:val="00051135"/>
    <w:rsid w:val="000515F7"/>
    <w:rsid w:val="000516D2"/>
    <w:rsid w:val="00051881"/>
    <w:rsid w:val="0005201C"/>
    <w:rsid w:val="000522CE"/>
    <w:rsid w:val="000523D3"/>
    <w:rsid w:val="0005241E"/>
    <w:rsid w:val="000525D9"/>
    <w:rsid w:val="0005291A"/>
    <w:rsid w:val="00052AE3"/>
    <w:rsid w:val="000531A8"/>
    <w:rsid w:val="000532C1"/>
    <w:rsid w:val="00053552"/>
    <w:rsid w:val="00053849"/>
    <w:rsid w:val="0005393D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64F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6D2"/>
    <w:rsid w:val="00063CDC"/>
    <w:rsid w:val="00063F57"/>
    <w:rsid w:val="00064461"/>
    <w:rsid w:val="000646B1"/>
    <w:rsid w:val="0006480B"/>
    <w:rsid w:val="00064A2B"/>
    <w:rsid w:val="00064B46"/>
    <w:rsid w:val="00065016"/>
    <w:rsid w:val="00065031"/>
    <w:rsid w:val="00065319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8CA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1DB3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0DB"/>
    <w:rsid w:val="00083261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752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ABF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06"/>
    <w:rsid w:val="000B7D5E"/>
    <w:rsid w:val="000C0094"/>
    <w:rsid w:val="000C00D2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7D7"/>
    <w:rsid w:val="000C69F8"/>
    <w:rsid w:val="000C6A01"/>
    <w:rsid w:val="000C6C9C"/>
    <w:rsid w:val="000C71D9"/>
    <w:rsid w:val="000C7424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525"/>
    <w:rsid w:val="000D362A"/>
    <w:rsid w:val="000D37FA"/>
    <w:rsid w:val="000D389E"/>
    <w:rsid w:val="000D3D68"/>
    <w:rsid w:val="000D3F8F"/>
    <w:rsid w:val="000D4104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295C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E1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6A2"/>
    <w:rsid w:val="001009B7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4E1F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198"/>
    <w:rsid w:val="0011034F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716"/>
    <w:rsid w:val="0011584C"/>
    <w:rsid w:val="00116339"/>
    <w:rsid w:val="00116468"/>
    <w:rsid w:val="00116A2D"/>
    <w:rsid w:val="00116DEF"/>
    <w:rsid w:val="001171B9"/>
    <w:rsid w:val="001175EF"/>
    <w:rsid w:val="00117677"/>
    <w:rsid w:val="00117903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797"/>
    <w:rsid w:val="00122842"/>
    <w:rsid w:val="00123012"/>
    <w:rsid w:val="00123137"/>
    <w:rsid w:val="00123349"/>
    <w:rsid w:val="0012345C"/>
    <w:rsid w:val="00123818"/>
    <w:rsid w:val="00123975"/>
    <w:rsid w:val="0012399B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AE8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17B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DA1"/>
    <w:rsid w:val="001460A9"/>
    <w:rsid w:val="001462D7"/>
    <w:rsid w:val="00146577"/>
    <w:rsid w:val="00146773"/>
    <w:rsid w:val="001467AB"/>
    <w:rsid w:val="001472F3"/>
    <w:rsid w:val="00147917"/>
    <w:rsid w:val="00147D65"/>
    <w:rsid w:val="00147D91"/>
    <w:rsid w:val="00150253"/>
    <w:rsid w:val="001504B9"/>
    <w:rsid w:val="0015051D"/>
    <w:rsid w:val="001508E1"/>
    <w:rsid w:val="001509A7"/>
    <w:rsid w:val="001510ED"/>
    <w:rsid w:val="001517AB"/>
    <w:rsid w:val="00151805"/>
    <w:rsid w:val="00151887"/>
    <w:rsid w:val="00151897"/>
    <w:rsid w:val="00152066"/>
    <w:rsid w:val="00152559"/>
    <w:rsid w:val="0015294A"/>
    <w:rsid w:val="00152A3B"/>
    <w:rsid w:val="0015324E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5DF5"/>
    <w:rsid w:val="0015622B"/>
    <w:rsid w:val="00156260"/>
    <w:rsid w:val="00156502"/>
    <w:rsid w:val="00156FAC"/>
    <w:rsid w:val="001573DC"/>
    <w:rsid w:val="00157A79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51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039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911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214"/>
    <w:rsid w:val="001836DF"/>
    <w:rsid w:val="00183CB7"/>
    <w:rsid w:val="00183CC6"/>
    <w:rsid w:val="00183DAA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25"/>
    <w:rsid w:val="00192A30"/>
    <w:rsid w:val="001930DF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1FDB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B07"/>
    <w:rsid w:val="001B67D2"/>
    <w:rsid w:val="001B70CF"/>
    <w:rsid w:val="001B748B"/>
    <w:rsid w:val="001B768D"/>
    <w:rsid w:val="001B7700"/>
    <w:rsid w:val="001B7712"/>
    <w:rsid w:val="001B7905"/>
    <w:rsid w:val="001B7F92"/>
    <w:rsid w:val="001C0085"/>
    <w:rsid w:val="001C0273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323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D7C"/>
    <w:rsid w:val="001D1258"/>
    <w:rsid w:val="001D125F"/>
    <w:rsid w:val="001D19F8"/>
    <w:rsid w:val="001D1CFF"/>
    <w:rsid w:val="001D21D5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2BE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4A00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927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35B"/>
    <w:rsid w:val="00212816"/>
    <w:rsid w:val="002130BD"/>
    <w:rsid w:val="00213851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03E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BC6"/>
    <w:rsid w:val="0023124C"/>
    <w:rsid w:val="002314EE"/>
    <w:rsid w:val="00231740"/>
    <w:rsid w:val="00231B71"/>
    <w:rsid w:val="00231D67"/>
    <w:rsid w:val="00232149"/>
    <w:rsid w:val="00232191"/>
    <w:rsid w:val="0023245B"/>
    <w:rsid w:val="0023287C"/>
    <w:rsid w:val="00232E9D"/>
    <w:rsid w:val="0023324F"/>
    <w:rsid w:val="002344C8"/>
    <w:rsid w:val="002349C5"/>
    <w:rsid w:val="00234B73"/>
    <w:rsid w:val="00234DA8"/>
    <w:rsid w:val="002350FC"/>
    <w:rsid w:val="00235478"/>
    <w:rsid w:val="00235581"/>
    <w:rsid w:val="00235698"/>
    <w:rsid w:val="0023649F"/>
    <w:rsid w:val="002369BA"/>
    <w:rsid w:val="00236F71"/>
    <w:rsid w:val="002373FC"/>
    <w:rsid w:val="002375AD"/>
    <w:rsid w:val="002376CB"/>
    <w:rsid w:val="002377EE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11B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5AE"/>
    <w:rsid w:val="002505DB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482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C7"/>
    <w:rsid w:val="002631DC"/>
    <w:rsid w:val="002636E9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800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6CA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AC4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1E"/>
    <w:rsid w:val="00277895"/>
    <w:rsid w:val="00277B19"/>
    <w:rsid w:val="00277E66"/>
    <w:rsid w:val="002801E2"/>
    <w:rsid w:val="0028058D"/>
    <w:rsid w:val="00280612"/>
    <w:rsid w:val="0028073A"/>
    <w:rsid w:val="00280960"/>
    <w:rsid w:val="00280B4A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5046"/>
    <w:rsid w:val="0028550D"/>
    <w:rsid w:val="00285520"/>
    <w:rsid w:val="00285874"/>
    <w:rsid w:val="00285894"/>
    <w:rsid w:val="00285C1F"/>
    <w:rsid w:val="00285E28"/>
    <w:rsid w:val="00286631"/>
    <w:rsid w:val="0028694B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5C9"/>
    <w:rsid w:val="0029380E"/>
    <w:rsid w:val="00293C49"/>
    <w:rsid w:val="0029400F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00"/>
    <w:rsid w:val="002977A0"/>
    <w:rsid w:val="00297F46"/>
    <w:rsid w:val="002A025C"/>
    <w:rsid w:val="002A0581"/>
    <w:rsid w:val="002A05EF"/>
    <w:rsid w:val="002A0724"/>
    <w:rsid w:val="002A0849"/>
    <w:rsid w:val="002A0A7F"/>
    <w:rsid w:val="002A1A57"/>
    <w:rsid w:val="002A1C1F"/>
    <w:rsid w:val="002A1DA1"/>
    <w:rsid w:val="002A205B"/>
    <w:rsid w:val="002A2A75"/>
    <w:rsid w:val="002A2B6C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1BD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B5E"/>
    <w:rsid w:val="002B0C99"/>
    <w:rsid w:val="002B0CB5"/>
    <w:rsid w:val="002B10F9"/>
    <w:rsid w:val="002B12C7"/>
    <w:rsid w:val="002B1AFA"/>
    <w:rsid w:val="002B21D6"/>
    <w:rsid w:val="002B2BB4"/>
    <w:rsid w:val="002B2C92"/>
    <w:rsid w:val="002B3081"/>
    <w:rsid w:val="002B318B"/>
    <w:rsid w:val="002B32BC"/>
    <w:rsid w:val="002B33DC"/>
    <w:rsid w:val="002B340B"/>
    <w:rsid w:val="002B34AE"/>
    <w:rsid w:val="002B3D90"/>
    <w:rsid w:val="002B3E51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2E3"/>
    <w:rsid w:val="002C1468"/>
    <w:rsid w:val="002C162E"/>
    <w:rsid w:val="002C1B17"/>
    <w:rsid w:val="002C203A"/>
    <w:rsid w:val="002C2526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2D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6D7"/>
    <w:rsid w:val="002C684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D7792"/>
    <w:rsid w:val="002E07F8"/>
    <w:rsid w:val="002E0E94"/>
    <w:rsid w:val="002E0FC2"/>
    <w:rsid w:val="002E1508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24"/>
    <w:rsid w:val="002F5312"/>
    <w:rsid w:val="002F5422"/>
    <w:rsid w:val="002F5634"/>
    <w:rsid w:val="002F566C"/>
    <w:rsid w:val="002F5874"/>
    <w:rsid w:val="002F5881"/>
    <w:rsid w:val="002F5CCA"/>
    <w:rsid w:val="002F5FDA"/>
    <w:rsid w:val="002F63ED"/>
    <w:rsid w:val="002F677A"/>
    <w:rsid w:val="002F6AC6"/>
    <w:rsid w:val="002F6BDA"/>
    <w:rsid w:val="002F738A"/>
    <w:rsid w:val="002F7919"/>
    <w:rsid w:val="002F7B6D"/>
    <w:rsid w:val="002F7D48"/>
    <w:rsid w:val="002F7EC5"/>
    <w:rsid w:val="00300085"/>
    <w:rsid w:val="0030027C"/>
    <w:rsid w:val="003003AD"/>
    <w:rsid w:val="00300789"/>
    <w:rsid w:val="003011C0"/>
    <w:rsid w:val="00301DA6"/>
    <w:rsid w:val="00301EE4"/>
    <w:rsid w:val="0030248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826"/>
    <w:rsid w:val="00306DD9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3FD8"/>
    <w:rsid w:val="003141C2"/>
    <w:rsid w:val="00314379"/>
    <w:rsid w:val="00314CBB"/>
    <w:rsid w:val="0031599D"/>
    <w:rsid w:val="00315C95"/>
    <w:rsid w:val="00315EB9"/>
    <w:rsid w:val="00316064"/>
    <w:rsid w:val="00316420"/>
    <w:rsid w:val="00316ACE"/>
    <w:rsid w:val="00316C58"/>
    <w:rsid w:val="00316C8E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B9F"/>
    <w:rsid w:val="00321F33"/>
    <w:rsid w:val="00322219"/>
    <w:rsid w:val="0032229A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181"/>
    <w:rsid w:val="0032651E"/>
    <w:rsid w:val="0032651F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ED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C0"/>
    <w:rsid w:val="00332962"/>
    <w:rsid w:val="003334FB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817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BE0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1C6E"/>
    <w:rsid w:val="0036227D"/>
    <w:rsid w:val="00362585"/>
    <w:rsid w:val="0036262C"/>
    <w:rsid w:val="00362A26"/>
    <w:rsid w:val="00362C5A"/>
    <w:rsid w:val="00363539"/>
    <w:rsid w:val="003635B6"/>
    <w:rsid w:val="00363AE6"/>
    <w:rsid w:val="00363C06"/>
    <w:rsid w:val="00363FC9"/>
    <w:rsid w:val="003641D4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B2D"/>
    <w:rsid w:val="00376E0C"/>
    <w:rsid w:val="0037709A"/>
    <w:rsid w:val="00377146"/>
    <w:rsid w:val="003771CA"/>
    <w:rsid w:val="003771D3"/>
    <w:rsid w:val="00377397"/>
    <w:rsid w:val="0037757C"/>
    <w:rsid w:val="003775BD"/>
    <w:rsid w:val="00380449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5EAF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3DC0"/>
    <w:rsid w:val="003946B1"/>
    <w:rsid w:val="00394775"/>
    <w:rsid w:val="00394948"/>
    <w:rsid w:val="00394B44"/>
    <w:rsid w:val="00394D6C"/>
    <w:rsid w:val="00395010"/>
    <w:rsid w:val="0039502C"/>
    <w:rsid w:val="0039511F"/>
    <w:rsid w:val="00395444"/>
    <w:rsid w:val="003956FE"/>
    <w:rsid w:val="003958F1"/>
    <w:rsid w:val="0039598F"/>
    <w:rsid w:val="0039610F"/>
    <w:rsid w:val="003962EC"/>
    <w:rsid w:val="00396544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615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180D"/>
    <w:rsid w:val="003C259A"/>
    <w:rsid w:val="003C2C9D"/>
    <w:rsid w:val="003C3399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85D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4E3"/>
    <w:rsid w:val="003D4C42"/>
    <w:rsid w:val="003D4E4F"/>
    <w:rsid w:val="003D519A"/>
    <w:rsid w:val="003D5717"/>
    <w:rsid w:val="003D5878"/>
    <w:rsid w:val="003D59FE"/>
    <w:rsid w:val="003D5A4E"/>
    <w:rsid w:val="003D62F8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077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086"/>
    <w:rsid w:val="003E7313"/>
    <w:rsid w:val="003E73BC"/>
    <w:rsid w:val="003E76BB"/>
    <w:rsid w:val="003E7706"/>
    <w:rsid w:val="003E7C5E"/>
    <w:rsid w:val="003F0656"/>
    <w:rsid w:val="003F073C"/>
    <w:rsid w:val="003F0905"/>
    <w:rsid w:val="003F12C0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02E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69F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5B8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DD9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92A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696"/>
    <w:rsid w:val="00436A3B"/>
    <w:rsid w:val="00436E81"/>
    <w:rsid w:val="004371AB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D2"/>
    <w:rsid w:val="00444EB4"/>
    <w:rsid w:val="00444F5E"/>
    <w:rsid w:val="00445513"/>
    <w:rsid w:val="00445625"/>
    <w:rsid w:val="00445907"/>
    <w:rsid w:val="00445CFF"/>
    <w:rsid w:val="004462AF"/>
    <w:rsid w:val="0044633A"/>
    <w:rsid w:val="00446424"/>
    <w:rsid w:val="0044662A"/>
    <w:rsid w:val="00446D12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761"/>
    <w:rsid w:val="00454863"/>
    <w:rsid w:val="004548E5"/>
    <w:rsid w:val="00454ACD"/>
    <w:rsid w:val="00454F08"/>
    <w:rsid w:val="00454F85"/>
    <w:rsid w:val="00455105"/>
    <w:rsid w:val="0045515D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0E9"/>
    <w:rsid w:val="00457141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3B89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626"/>
    <w:rsid w:val="0047041E"/>
    <w:rsid w:val="00470628"/>
    <w:rsid w:val="00470750"/>
    <w:rsid w:val="00470893"/>
    <w:rsid w:val="00471389"/>
    <w:rsid w:val="0047159B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4F0"/>
    <w:rsid w:val="004775D5"/>
    <w:rsid w:val="004775ED"/>
    <w:rsid w:val="0047789D"/>
    <w:rsid w:val="004778C0"/>
    <w:rsid w:val="004779E4"/>
    <w:rsid w:val="00477B60"/>
    <w:rsid w:val="00477D24"/>
    <w:rsid w:val="004801A0"/>
    <w:rsid w:val="00480B03"/>
    <w:rsid w:val="00480C70"/>
    <w:rsid w:val="00480CC5"/>
    <w:rsid w:val="00480D30"/>
    <w:rsid w:val="004810EC"/>
    <w:rsid w:val="0048129B"/>
    <w:rsid w:val="00481607"/>
    <w:rsid w:val="00481611"/>
    <w:rsid w:val="004818FF"/>
    <w:rsid w:val="00481DC8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9AE"/>
    <w:rsid w:val="004859DD"/>
    <w:rsid w:val="00485A0B"/>
    <w:rsid w:val="00485E8A"/>
    <w:rsid w:val="004862DE"/>
    <w:rsid w:val="004864FB"/>
    <w:rsid w:val="004869B5"/>
    <w:rsid w:val="00486C70"/>
    <w:rsid w:val="00486F57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C9C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899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19"/>
    <w:rsid w:val="004A705C"/>
    <w:rsid w:val="004A7172"/>
    <w:rsid w:val="004A7276"/>
    <w:rsid w:val="004A746B"/>
    <w:rsid w:val="004A770C"/>
    <w:rsid w:val="004A79B9"/>
    <w:rsid w:val="004A7EAF"/>
    <w:rsid w:val="004A7EE7"/>
    <w:rsid w:val="004A7FB0"/>
    <w:rsid w:val="004B0657"/>
    <w:rsid w:val="004B0706"/>
    <w:rsid w:val="004B0780"/>
    <w:rsid w:val="004B0787"/>
    <w:rsid w:val="004B0929"/>
    <w:rsid w:val="004B11B7"/>
    <w:rsid w:val="004B1313"/>
    <w:rsid w:val="004B15EA"/>
    <w:rsid w:val="004B169E"/>
    <w:rsid w:val="004B19BB"/>
    <w:rsid w:val="004B1A43"/>
    <w:rsid w:val="004B1BE6"/>
    <w:rsid w:val="004B1C42"/>
    <w:rsid w:val="004B1D3F"/>
    <w:rsid w:val="004B2700"/>
    <w:rsid w:val="004B2B31"/>
    <w:rsid w:val="004B2C33"/>
    <w:rsid w:val="004B2CDB"/>
    <w:rsid w:val="004B2DE8"/>
    <w:rsid w:val="004B2F6E"/>
    <w:rsid w:val="004B30B5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5E94"/>
    <w:rsid w:val="004B6301"/>
    <w:rsid w:val="004B6A8C"/>
    <w:rsid w:val="004B6C5B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6EB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31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0C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61C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291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926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0E9"/>
    <w:rsid w:val="005272A8"/>
    <w:rsid w:val="00527489"/>
    <w:rsid w:val="00527860"/>
    <w:rsid w:val="00527A58"/>
    <w:rsid w:val="0053012B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032"/>
    <w:rsid w:val="00533215"/>
    <w:rsid w:val="005334E4"/>
    <w:rsid w:val="005335F9"/>
    <w:rsid w:val="0053393D"/>
    <w:rsid w:val="00533BD2"/>
    <w:rsid w:val="00533C61"/>
    <w:rsid w:val="00533F4E"/>
    <w:rsid w:val="00533F77"/>
    <w:rsid w:val="0053433A"/>
    <w:rsid w:val="005347FB"/>
    <w:rsid w:val="00534963"/>
    <w:rsid w:val="005349EB"/>
    <w:rsid w:val="00534AA6"/>
    <w:rsid w:val="00534C83"/>
    <w:rsid w:val="00534EE4"/>
    <w:rsid w:val="00534EE7"/>
    <w:rsid w:val="005354CC"/>
    <w:rsid w:val="00535A27"/>
    <w:rsid w:val="00535B60"/>
    <w:rsid w:val="00535D72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8E1"/>
    <w:rsid w:val="00552E20"/>
    <w:rsid w:val="00552FF4"/>
    <w:rsid w:val="00553608"/>
    <w:rsid w:val="005538D7"/>
    <w:rsid w:val="00553A48"/>
    <w:rsid w:val="00553ABB"/>
    <w:rsid w:val="0055410A"/>
    <w:rsid w:val="0055459C"/>
    <w:rsid w:val="005546A4"/>
    <w:rsid w:val="005547CB"/>
    <w:rsid w:val="00554DF4"/>
    <w:rsid w:val="00554DF7"/>
    <w:rsid w:val="005552B9"/>
    <w:rsid w:val="00555520"/>
    <w:rsid w:val="00555713"/>
    <w:rsid w:val="00555772"/>
    <w:rsid w:val="00555D6F"/>
    <w:rsid w:val="005562FC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57E51"/>
    <w:rsid w:val="00560096"/>
    <w:rsid w:val="00560878"/>
    <w:rsid w:val="00560AC9"/>
    <w:rsid w:val="00560CCB"/>
    <w:rsid w:val="00561250"/>
    <w:rsid w:val="0056134D"/>
    <w:rsid w:val="005613AB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6D0B"/>
    <w:rsid w:val="00577368"/>
    <w:rsid w:val="005773FF"/>
    <w:rsid w:val="00577540"/>
    <w:rsid w:val="005777AC"/>
    <w:rsid w:val="00577BBD"/>
    <w:rsid w:val="00577EB4"/>
    <w:rsid w:val="00580293"/>
    <w:rsid w:val="00580CFE"/>
    <w:rsid w:val="00581081"/>
    <w:rsid w:val="00581570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76"/>
    <w:rsid w:val="00590BF6"/>
    <w:rsid w:val="005913C5"/>
    <w:rsid w:val="00591B9C"/>
    <w:rsid w:val="00591C25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3FBC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80"/>
    <w:rsid w:val="005978AF"/>
    <w:rsid w:val="00597A36"/>
    <w:rsid w:val="00597B05"/>
    <w:rsid w:val="00597B30"/>
    <w:rsid w:val="00597DF6"/>
    <w:rsid w:val="005A0274"/>
    <w:rsid w:val="005A049F"/>
    <w:rsid w:val="005A05C6"/>
    <w:rsid w:val="005A0753"/>
    <w:rsid w:val="005A0BC9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1A1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C42"/>
    <w:rsid w:val="005C0D61"/>
    <w:rsid w:val="005C0DDE"/>
    <w:rsid w:val="005C0F44"/>
    <w:rsid w:val="005C1225"/>
    <w:rsid w:val="005C132F"/>
    <w:rsid w:val="005C16FD"/>
    <w:rsid w:val="005C1752"/>
    <w:rsid w:val="005C1997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A8F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8DF"/>
    <w:rsid w:val="005D3AF0"/>
    <w:rsid w:val="005D3BF1"/>
    <w:rsid w:val="005D3BFD"/>
    <w:rsid w:val="005D46E9"/>
    <w:rsid w:val="005D5012"/>
    <w:rsid w:val="005D5669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0F6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DAF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A3F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9FD"/>
    <w:rsid w:val="00606D70"/>
    <w:rsid w:val="0060745F"/>
    <w:rsid w:val="006074B1"/>
    <w:rsid w:val="00607ADE"/>
    <w:rsid w:val="00607E68"/>
    <w:rsid w:val="00610224"/>
    <w:rsid w:val="006102C6"/>
    <w:rsid w:val="006103DE"/>
    <w:rsid w:val="006103F0"/>
    <w:rsid w:val="006107B4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1E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34A"/>
    <w:rsid w:val="00616885"/>
    <w:rsid w:val="0061688E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BE3"/>
    <w:rsid w:val="00633C0A"/>
    <w:rsid w:val="0063405E"/>
    <w:rsid w:val="006341AD"/>
    <w:rsid w:val="006346F1"/>
    <w:rsid w:val="006347F5"/>
    <w:rsid w:val="006353D0"/>
    <w:rsid w:val="00635835"/>
    <w:rsid w:val="00635A23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C63"/>
    <w:rsid w:val="00644E60"/>
    <w:rsid w:val="00644F03"/>
    <w:rsid w:val="00645190"/>
    <w:rsid w:val="006454B3"/>
    <w:rsid w:val="00645ACC"/>
    <w:rsid w:val="006466B5"/>
    <w:rsid w:val="00646A51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CB5"/>
    <w:rsid w:val="00654FE2"/>
    <w:rsid w:val="00655070"/>
    <w:rsid w:val="00655223"/>
    <w:rsid w:val="00655780"/>
    <w:rsid w:val="00655872"/>
    <w:rsid w:val="0065594D"/>
    <w:rsid w:val="00655E06"/>
    <w:rsid w:val="006561A5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4B7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0BE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6CF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E5C"/>
    <w:rsid w:val="006901DB"/>
    <w:rsid w:val="00690A41"/>
    <w:rsid w:val="00690D12"/>
    <w:rsid w:val="00690F0E"/>
    <w:rsid w:val="006919C5"/>
    <w:rsid w:val="00691A22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3EE"/>
    <w:rsid w:val="006A18DD"/>
    <w:rsid w:val="006A1BC5"/>
    <w:rsid w:val="006A20BD"/>
    <w:rsid w:val="006A2312"/>
    <w:rsid w:val="006A2347"/>
    <w:rsid w:val="006A24B3"/>
    <w:rsid w:val="006A2BF5"/>
    <w:rsid w:val="006A2D0E"/>
    <w:rsid w:val="006A2E66"/>
    <w:rsid w:val="006A30FE"/>
    <w:rsid w:val="006A3227"/>
    <w:rsid w:val="006A3396"/>
    <w:rsid w:val="006A359A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EA9"/>
    <w:rsid w:val="006B0489"/>
    <w:rsid w:val="006B05F5"/>
    <w:rsid w:val="006B0685"/>
    <w:rsid w:val="006B0A30"/>
    <w:rsid w:val="006B11F1"/>
    <w:rsid w:val="006B1213"/>
    <w:rsid w:val="006B1289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9FE"/>
    <w:rsid w:val="006C1A29"/>
    <w:rsid w:val="006C1B3F"/>
    <w:rsid w:val="006C1F77"/>
    <w:rsid w:val="006C23DC"/>
    <w:rsid w:val="006C25C0"/>
    <w:rsid w:val="006C2604"/>
    <w:rsid w:val="006C2997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0B1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976"/>
    <w:rsid w:val="006E3D3A"/>
    <w:rsid w:val="006E3E37"/>
    <w:rsid w:val="006E4646"/>
    <w:rsid w:val="006E4674"/>
    <w:rsid w:val="006E512D"/>
    <w:rsid w:val="006E5477"/>
    <w:rsid w:val="006E554E"/>
    <w:rsid w:val="006E5AFE"/>
    <w:rsid w:val="006E5C69"/>
    <w:rsid w:val="006E668F"/>
    <w:rsid w:val="006E696A"/>
    <w:rsid w:val="006E6A3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8CC"/>
    <w:rsid w:val="00706A23"/>
    <w:rsid w:val="00706AC2"/>
    <w:rsid w:val="0070743B"/>
    <w:rsid w:val="00707BC7"/>
    <w:rsid w:val="00707CC2"/>
    <w:rsid w:val="007101EE"/>
    <w:rsid w:val="00710450"/>
    <w:rsid w:val="0071069B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329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42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A6A"/>
    <w:rsid w:val="00727D27"/>
    <w:rsid w:val="00727E9F"/>
    <w:rsid w:val="0073128B"/>
    <w:rsid w:val="0073150C"/>
    <w:rsid w:val="0073171A"/>
    <w:rsid w:val="007325D3"/>
    <w:rsid w:val="007325E5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18"/>
    <w:rsid w:val="007436B1"/>
    <w:rsid w:val="007436D5"/>
    <w:rsid w:val="00743867"/>
    <w:rsid w:val="00743FAD"/>
    <w:rsid w:val="00744055"/>
    <w:rsid w:val="007440D4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6923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C73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54F"/>
    <w:rsid w:val="00763EB7"/>
    <w:rsid w:val="00764043"/>
    <w:rsid w:val="00764EB8"/>
    <w:rsid w:val="00764FF4"/>
    <w:rsid w:val="00765098"/>
    <w:rsid w:val="007650A8"/>
    <w:rsid w:val="0076539C"/>
    <w:rsid w:val="00765832"/>
    <w:rsid w:val="007658D4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1990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E53"/>
    <w:rsid w:val="00780F3D"/>
    <w:rsid w:val="00780FC2"/>
    <w:rsid w:val="0078146E"/>
    <w:rsid w:val="0078165E"/>
    <w:rsid w:val="007816FD"/>
    <w:rsid w:val="00781B9A"/>
    <w:rsid w:val="00781BC7"/>
    <w:rsid w:val="00781DAD"/>
    <w:rsid w:val="00782222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2C1"/>
    <w:rsid w:val="007977E1"/>
    <w:rsid w:val="00797DAA"/>
    <w:rsid w:val="00797F31"/>
    <w:rsid w:val="00797FCF"/>
    <w:rsid w:val="007A0616"/>
    <w:rsid w:val="007A077E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42E"/>
    <w:rsid w:val="007A4AF1"/>
    <w:rsid w:val="007A4B3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1C"/>
    <w:rsid w:val="007A7228"/>
    <w:rsid w:val="007A75A3"/>
    <w:rsid w:val="007A7706"/>
    <w:rsid w:val="007A79AE"/>
    <w:rsid w:val="007A7AD5"/>
    <w:rsid w:val="007A7CF7"/>
    <w:rsid w:val="007B0253"/>
    <w:rsid w:val="007B0650"/>
    <w:rsid w:val="007B073B"/>
    <w:rsid w:val="007B0E3C"/>
    <w:rsid w:val="007B1061"/>
    <w:rsid w:val="007B1F9A"/>
    <w:rsid w:val="007B2074"/>
    <w:rsid w:val="007B230B"/>
    <w:rsid w:val="007B250A"/>
    <w:rsid w:val="007B2638"/>
    <w:rsid w:val="007B2752"/>
    <w:rsid w:val="007B2BB1"/>
    <w:rsid w:val="007B3476"/>
    <w:rsid w:val="007B3CC4"/>
    <w:rsid w:val="007B3E51"/>
    <w:rsid w:val="007B42A7"/>
    <w:rsid w:val="007B448A"/>
    <w:rsid w:val="007B44DC"/>
    <w:rsid w:val="007B4543"/>
    <w:rsid w:val="007B4937"/>
    <w:rsid w:val="007B4D3D"/>
    <w:rsid w:val="007B4E66"/>
    <w:rsid w:val="007B4FF0"/>
    <w:rsid w:val="007B550D"/>
    <w:rsid w:val="007B566C"/>
    <w:rsid w:val="007B5A66"/>
    <w:rsid w:val="007B6136"/>
    <w:rsid w:val="007B630D"/>
    <w:rsid w:val="007B65B3"/>
    <w:rsid w:val="007B67E6"/>
    <w:rsid w:val="007B7309"/>
    <w:rsid w:val="007B77FB"/>
    <w:rsid w:val="007B7D58"/>
    <w:rsid w:val="007C051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46B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599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2A5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2EB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71"/>
    <w:rsid w:val="007E67F4"/>
    <w:rsid w:val="007E6FB4"/>
    <w:rsid w:val="007E7229"/>
    <w:rsid w:val="007E732E"/>
    <w:rsid w:val="007E741E"/>
    <w:rsid w:val="007E7B2B"/>
    <w:rsid w:val="007E7E6F"/>
    <w:rsid w:val="007E7FFC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4484"/>
    <w:rsid w:val="007F4517"/>
    <w:rsid w:val="007F4994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07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29F"/>
    <w:rsid w:val="0080656E"/>
    <w:rsid w:val="00806673"/>
    <w:rsid w:val="00806979"/>
    <w:rsid w:val="0080699F"/>
    <w:rsid w:val="00806D29"/>
    <w:rsid w:val="00806F5E"/>
    <w:rsid w:val="00807365"/>
    <w:rsid w:val="0080770D"/>
    <w:rsid w:val="00807929"/>
    <w:rsid w:val="00807CD4"/>
    <w:rsid w:val="00807D28"/>
    <w:rsid w:val="00807D5E"/>
    <w:rsid w:val="00807E1B"/>
    <w:rsid w:val="008100D3"/>
    <w:rsid w:val="0081012C"/>
    <w:rsid w:val="0081081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398"/>
    <w:rsid w:val="0082172C"/>
    <w:rsid w:val="00821915"/>
    <w:rsid w:val="0082194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B74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C50"/>
    <w:rsid w:val="00841EE6"/>
    <w:rsid w:val="00841FA0"/>
    <w:rsid w:val="00842061"/>
    <w:rsid w:val="0084296C"/>
    <w:rsid w:val="00842B07"/>
    <w:rsid w:val="00842B49"/>
    <w:rsid w:val="00842DB7"/>
    <w:rsid w:val="00843238"/>
    <w:rsid w:val="0084387F"/>
    <w:rsid w:val="0084390B"/>
    <w:rsid w:val="00843AFD"/>
    <w:rsid w:val="00843B2C"/>
    <w:rsid w:val="008441CE"/>
    <w:rsid w:val="00844307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82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484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5ED3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397"/>
    <w:rsid w:val="00873463"/>
    <w:rsid w:val="008734E7"/>
    <w:rsid w:val="0087354E"/>
    <w:rsid w:val="00873BF0"/>
    <w:rsid w:val="00873C85"/>
    <w:rsid w:val="00873F0D"/>
    <w:rsid w:val="00874018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423"/>
    <w:rsid w:val="0087763F"/>
    <w:rsid w:val="00877AD7"/>
    <w:rsid w:val="00877C45"/>
    <w:rsid w:val="00877C57"/>
    <w:rsid w:val="00877FA3"/>
    <w:rsid w:val="008804C9"/>
    <w:rsid w:val="008808F2"/>
    <w:rsid w:val="00880D2B"/>
    <w:rsid w:val="00880D84"/>
    <w:rsid w:val="00880E95"/>
    <w:rsid w:val="008810DF"/>
    <w:rsid w:val="008810FA"/>
    <w:rsid w:val="00881842"/>
    <w:rsid w:val="00881A99"/>
    <w:rsid w:val="00881CDB"/>
    <w:rsid w:val="00881F28"/>
    <w:rsid w:val="008825EC"/>
    <w:rsid w:val="008829DC"/>
    <w:rsid w:val="00882B49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B10"/>
    <w:rsid w:val="00887FEF"/>
    <w:rsid w:val="00890786"/>
    <w:rsid w:val="008907B2"/>
    <w:rsid w:val="00890BCD"/>
    <w:rsid w:val="00890E0D"/>
    <w:rsid w:val="00890F04"/>
    <w:rsid w:val="00890FBE"/>
    <w:rsid w:val="008912F2"/>
    <w:rsid w:val="00891C6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745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780"/>
    <w:rsid w:val="008B4A4A"/>
    <w:rsid w:val="008B4B0D"/>
    <w:rsid w:val="008B4B33"/>
    <w:rsid w:val="008B4C93"/>
    <w:rsid w:val="008B4D6D"/>
    <w:rsid w:val="008B5448"/>
    <w:rsid w:val="008B5577"/>
    <w:rsid w:val="008B60ED"/>
    <w:rsid w:val="008B65BF"/>
    <w:rsid w:val="008B66CB"/>
    <w:rsid w:val="008B6E5C"/>
    <w:rsid w:val="008C0881"/>
    <w:rsid w:val="008C0A9D"/>
    <w:rsid w:val="008C1161"/>
    <w:rsid w:val="008C1876"/>
    <w:rsid w:val="008C2236"/>
    <w:rsid w:val="008C2426"/>
    <w:rsid w:val="008C2453"/>
    <w:rsid w:val="008C26B4"/>
    <w:rsid w:val="008C2767"/>
    <w:rsid w:val="008C2ED6"/>
    <w:rsid w:val="008C33AA"/>
    <w:rsid w:val="008C45FC"/>
    <w:rsid w:val="008C4B47"/>
    <w:rsid w:val="008C4FB4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E40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04E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3A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3FB"/>
    <w:rsid w:val="00901837"/>
    <w:rsid w:val="00901845"/>
    <w:rsid w:val="009022BC"/>
    <w:rsid w:val="0090255A"/>
    <w:rsid w:val="00902619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895"/>
    <w:rsid w:val="00911A5A"/>
    <w:rsid w:val="00911B21"/>
    <w:rsid w:val="00911E1A"/>
    <w:rsid w:val="0091225D"/>
    <w:rsid w:val="009123B9"/>
    <w:rsid w:val="00912A63"/>
    <w:rsid w:val="00912A96"/>
    <w:rsid w:val="00912E31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166B5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8FB"/>
    <w:rsid w:val="0092299F"/>
    <w:rsid w:val="00922E98"/>
    <w:rsid w:val="00923151"/>
    <w:rsid w:val="009235CF"/>
    <w:rsid w:val="00923821"/>
    <w:rsid w:val="00923B02"/>
    <w:rsid w:val="00924108"/>
    <w:rsid w:val="00924491"/>
    <w:rsid w:val="00924AB6"/>
    <w:rsid w:val="00924CEC"/>
    <w:rsid w:val="0092507E"/>
    <w:rsid w:val="009250C2"/>
    <w:rsid w:val="00925267"/>
    <w:rsid w:val="0092531E"/>
    <w:rsid w:val="00925836"/>
    <w:rsid w:val="0092591F"/>
    <w:rsid w:val="00925B66"/>
    <w:rsid w:val="00925DD1"/>
    <w:rsid w:val="009260EC"/>
    <w:rsid w:val="00926264"/>
    <w:rsid w:val="0092656D"/>
    <w:rsid w:val="00926595"/>
    <w:rsid w:val="009265E1"/>
    <w:rsid w:val="0092698B"/>
    <w:rsid w:val="009269EB"/>
    <w:rsid w:val="009274AC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AD5"/>
    <w:rsid w:val="00931DF8"/>
    <w:rsid w:val="00931EF4"/>
    <w:rsid w:val="00932109"/>
    <w:rsid w:val="009322AC"/>
    <w:rsid w:val="009324B1"/>
    <w:rsid w:val="009326B1"/>
    <w:rsid w:val="009327B5"/>
    <w:rsid w:val="00932823"/>
    <w:rsid w:val="009329A6"/>
    <w:rsid w:val="00932A20"/>
    <w:rsid w:val="00933D61"/>
    <w:rsid w:val="00933DE4"/>
    <w:rsid w:val="00934044"/>
    <w:rsid w:val="009348AD"/>
    <w:rsid w:val="00934FFD"/>
    <w:rsid w:val="00935959"/>
    <w:rsid w:val="009359C0"/>
    <w:rsid w:val="00935A10"/>
    <w:rsid w:val="00935B52"/>
    <w:rsid w:val="009360F7"/>
    <w:rsid w:val="0093634D"/>
    <w:rsid w:val="00936B90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96B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DDB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B27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5EA"/>
    <w:rsid w:val="009659EA"/>
    <w:rsid w:val="00965D20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C2B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7BD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3D9A"/>
    <w:rsid w:val="00994321"/>
    <w:rsid w:val="00994D59"/>
    <w:rsid w:val="009951AB"/>
    <w:rsid w:val="0099531F"/>
    <w:rsid w:val="00995360"/>
    <w:rsid w:val="009954AD"/>
    <w:rsid w:val="00995663"/>
    <w:rsid w:val="00996027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383"/>
    <w:rsid w:val="009A1473"/>
    <w:rsid w:val="009A1DFF"/>
    <w:rsid w:val="009A2121"/>
    <w:rsid w:val="009A2144"/>
    <w:rsid w:val="009A246A"/>
    <w:rsid w:val="009A278F"/>
    <w:rsid w:val="009A301B"/>
    <w:rsid w:val="009A3119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863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6182"/>
    <w:rsid w:val="009B64BF"/>
    <w:rsid w:val="009B70E9"/>
    <w:rsid w:val="009B7564"/>
    <w:rsid w:val="009B7BB7"/>
    <w:rsid w:val="009B7C44"/>
    <w:rsid w:val="009B7EB2"/>
    <w:rsid w:val="009B7FFA"/>
    <w:rsid w:val="009C00EF"/>
    <w:rsid w:val="009C0BC1"/>
    <w:rsid w:val="009C0BFB"/>
    <w:rsid w:val="009C0DBE"/>
    <w:rsid w:val="009C19BC"/>
    <w:rsid w:val="009C19D2"/>
    <w:rsid w:val="009C1B60"/>
    <w:rsid w:val="009C1D4B"/>
    <w:rsid w:val="009C1E0C"/>
    <w:rsid w:val="009C2811"/>
    <w:rsid w:val="009C281C"/>
    <w:rsid w:val="009C2A1E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6A4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A05"/>
    <w:rsid w:val="009E0FC1"/>
    <w:rsid w:val="009E1137"/>
    <w:rsid w:val="009E176B"/>
    <w:rsid w:val="009E1D40"/>
    <w:rsid w:val="009E1E2C"/>
    <w:rsid w:val="009E1F70"/>
    <w:rsid w:val="009E20C0"/>
    <w:rsid w:val="009E21A4"/>
    <w:rsid w:val="009E23E3"/>
    <w:rsid w:val="009E28EB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E7F09"/>
    <w:rsid w:val="009F0258"/>
    <w:rsid w:val="009F02E1"/>
    <w:rsid w:val="009F056D"/>
    <w:rsid w:val="009F07FC"/>
    <w:rsid w:val="009F0992"/>
    <w:rsid w:val="009F0CD1"/>
    <w:rsid w:val="009F0D7A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4F9B"/>
    <w:rsid w:val="00A04FA0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AAF"/>
    <w:rsid w:val="00A10B48"/>
    <w:rsid w:val="00A114B5"/>
    <w:rsid w:val="00A115BF"/>
    <w:rsid w:val="00A1197E"/>
    <w:rsid w:val="00A11ACA"/>
    <w:rsid w:val="00A11ACB"/>
    <w:rsid w:val="00A11E0F"/>
    <w:rsid w:val="00A12206"/>
    <w:rsid w:val="00A12282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C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08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67"/>
    <w:rsid w:val="00A261E4"/>
    <w:rsid w:val="00A265D9"/>
    <w:rsid w:val="00A267AC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061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4DDA"/>
    <w:rsid w:val="00A35A0B"/>
    <w:rsid w:val="00A35BD0"/>
    <w:rsid w:val="00A362CB"/>
    <w:rsid w:val="00A3692C"/>
    <w:rsid w:val="00A369E2"/>
    <w:rsid w:val="00A3747D"/>
    <w:rsid w:val="00A37A59"/>
    <w:rsid w:val="00A402A8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C4"/>
    <w:rsid w:val="00A521E0"/>
    <w:rsid w:val="00A524C8"/>
    <w:rsid w:val="00A5291D"/>
    <w:rsid w:val="00A52EDB"/>
    <w:rsid w:val="00A530C2"/>
    <w:rsid w:val="00A53791"/>
    <w:rsid w:val="00A5382D"/>
    <w:rsid w:val="00A53CDA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57FE1"/>
    <w:rsid w:val="00A606AC"/>
    <w:rsid w:val="00A6088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D1F"/>
    <w:rsid w:val="00A631AB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AF0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B6B"/>
    <w:rsid w:val="00A705FF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A8D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0787"/>
    <w:rsid w:val="00A80978"/>
    <w:rsid w:val="00A8103B"/>
    <w:rsid w:val="00A8135C"/>
    <w:rsid w:val="00A81633"/>
    <w:rsid w:val="00A81694"/>
    <w:rsid w:val="00A81885"/>
    <w:rsid w:val="00A81BBE"/>
    <w:rsid w:val="00A81BDA"/>
    <w:rsid w:val="00A81D27"/>
    <w:rsid w:val="00A81D9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489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BE6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6C4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096"/>
    <w:rsid w:val="00AA1264"/>
    <w:rsid w:val="00AA158B"/>
    <w:rsid w:val="00AA1740"/>
    <w:rsid w:val="00AA1D12"/>
    <w:rsid w:val="00AA1EEC"/>
    <w:rsid w:val="00AA1F78"/>
    <w:rsid w:val="00AA2092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D13"/>
    <w:rsid w:val="00AA6F21"/>
    <w:rsid w:val="00AA6F9A"/>
    <w:rsid w:val="00AA7795"/>
    <w:rsid w:val="00AA7A06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CD3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B07"/>
    <w:rsid w:val="00AB513E"/>
    <w:rsid w:val="00AB51DA"/>
    <w:rsid w:val="00AB5367"/>
    <w:rsid w:val="00AB53BA"/>
    <w:rsid w:val="00AB57AD"/>
    <w:rsid w:val="00AB57E1"/>
    <w:rsid w:val="00AB583A"/>
    <w:rsid w:val="00AB5E32"/>
    <w:rsid w:val="00AB642C"/>
    <w:rsid w:val="00AB644A"/>
    <w:rsid w:val="00AB6458"/>
    <w:rsid w:val="00AB6CA0"/>
    <w:rsid w:val="00AB70FF"/>
    <w:rsid w:val="00AB76D5"/>
    <w:rsid w:val="00AB7787"/>
    <w:rsid w:val="00AB788F"/>
    <w:rsid w:val="00AB78AC"/>
    <w:rsid w:val="00AB7913"/>
    <w:rsid w:val="00AB7F00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3C1C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47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6DE0"/>
    <w:rsid w:val="00AD70C9"/>
    <w:rsid w:val="00AD732B"/>
    <w:rsid w:val="00AD75A6"/>
    <w:rsid w:val="00AD7927"/>
    <w:rsid w:val="00AD7E17"/>
    <w:rsid w:val="00AE0160"/>
    <w:rsid w:val="00AE0332"/>
    <w:rsid w:val="00AE03CD"/>
    <w:rsid w:val="00AE0C2C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210"/>
    <w:rsid w:val="00AE57DF"/>
    <w:rsid w:val="00AE5930"/>
    <w:rsid w:val="00AE5C22"/>
    <w:rsid w:val="00AE5E95"/>
    <w:rsid w:val="00AE6433"/>
    <w:rsid w:val="00AE6584"/>
    <w:rsid w:val="00AE69BD"/>
    <w:rsid w:val="00AE6D12"/>
    <w:rsid w:val="00AE723D"/>
    <w:rsid w:val="00AE7751"/>
    <w:rsid w:val="00AE7983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63D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369"/>
    <w:rsid w:val="00AF63A9"/>
    <w:rsid w:val="00AF6591"/>
    <w:rsid w:val="00AF66F1"/>
    <w:rsid w:val="00AF6A76"/>
    <w:rsid w:val="00AF6B1B"/>
    <w:rsid w:val="00AF723C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BDF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5141"/>
    <w:rsid w:val="00B151C6"/>
    <w:rsid w:val="00B158C8"/>
    <w:rsid w:val="00B15E51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5FE9"/>
    <w:rsid w:val="00B2613A"/>
    <w:rsid w:val="00B263BE"/>
    <w:rsid w:val="00B269CE"/>
    <w:rsid w:val="00B2745D"/>
    <w:rsid w:val="00B2757B"/>
    <w:rsid w:val="00B27A8B"/>
    <w:rsid w:val="00B27D54"/>
    <w:rsid w:val="00B30205"/>
    <w:rsid w:val="00B3054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711"/>
    <w:rsid w:val="00B35933"/>
    <w:rsid w:val="00B35CB3"/>
    <w:rsid w:val="00B35F8E"/>
    <w:rsid w:val="00B35FE7"/>
    <w:rsid w:val="00B36391"/>
    <w:rsid w:val="00B368B4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CB9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1DE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27E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1FDF"/>
    <w:rsid w:val="00B6237B"/>
    <w:rsid w:val="00B62894"/>
    <w:rsid w:val="00B62A18"/>
    <w:rsid w:val="00B63870"/>
    <w:rsid w:val="00B640AB"/>
    <w:rsid w:val="00B64124"/>
    <w:rsid w:val="00B6421A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03"/>
    <w:rsid w:val="00B7273B"/>
    <w:rsid w:val="00B727B8"/>
    <w:rsid w:val="00B72B43"/>
    <w:rsid w:val="00B72B57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4F5F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469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5D9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78B"/>
    <w:rsid w:val="00BA0A3E"/>
    <w:rsid w:val="00BA1327"/>
    <w:rsid w:val="00BA13E0"/>
    <w:rsid w:val="00BA1421"/>
    <w:rsid w:val="00BA17C4"/>
    <w:rsid w:val="00BA270E"/>
    <w:rsid w:val="00BA2729"/>
    <w:rsid w:val="00BA283C"/>
    <w:rsid w:val="00BA2866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1CD"/>
    <w:rsid w:val="00BA7423"/>
    <w:rsid w:val="00BA7688"/>
    <w:rsid w:val="00BA78B7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57D"/>
    <w:rsid w:val="00BC16BF"/>
    <w:rsid w:val="00BC1B4B"/>
    <w:rsid w:val="00BC201A"/>
    <w:rsid w:val="00BC21AE"/>
    <w:rsid w:val="00BC2B85"/>
    <w:rsid w:val="00BC2BC7"/>
    <w:rsid w:val="00BC2F45"/>
    <w:rsid w:val="00BC344E"/>
    <w:rsid w:val="00BC38B8"/>
    <w:rsid w:val="00BC3B7A"/>
    <w:rsid w:val="00BC3CF8"/>
    <w:rsid w:val="00BC4AA2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3E47"/>
    <w:rsid w:val="00BD4355"/>
    <w:rsid w:val="00BD4882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6B68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7D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350"/>
    <w:rsid w:val="00BF5599"/>
    <w:rsid w:val="00BF55D0"/>
    <w:rsid w:val="00BF5623"/>
    <w:rsid w:val="00BF56A8"/>
    <w:rsid w:val="00BF5E0A"/>
    <w:rsid w:val="00BF5EBA"/>
    <w:rsid w:val="00BF60E3"/>
    <w:rsid w:val="00BF651C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05E"/>
    <w:rsid w:val="00C10599"/>
    <w:rsid w:val="00C107FB"/>
    <w:rsid w:val="00C1096D"/>
    <w:rsid w:val="00C10AA1"/>
    <w:rsid w:val="00C10F46"/>
    <w:rsid w:val="00C1107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AF8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B39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F2C"/>
    <w:rsid w:val="00C202D5"/>
    <w:rsid w:val="00C2068D"/>
    <w:rsid w:val="00C206C4"/>
    <w:rsid w:val="00C206EC"/>
    <w:rsid w:val="00C20DD5"/>
    <w:rsid w:val="00C20F1C"/>
    <w:rsid w:val="00C20F2A"/>
    <w:rsid w:val="00C226CE"/>
    <w:rsid w:val="00C22DC7"/>
    <w:rsid w:val="00C232DD"/>
    <w:rsid w:val="00C2423A"/>
    <w:rsid w:val="00C244D8"/>
    <w:rsid w:val="00C24636"/>
    <w:rsid w:val="00C24789"/>
    <w:rsid w:val="00C24DC1"/>
    <w:rsid w:val="00C24EE5"/>
    <w:rsid w:val="00C250CF"/>
    <w:rsid w:val="00C252FC"/>
    <w:rsid w:val="00C2544D"/>
    <w:rsid w:val="00C25803"/>
    <w:rsid w:val="00C25B53"/>
    <w:rsid w:val="00C25C8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2A2"/>
    <w:rsid w:val="00C367B9"/>
    <w:rsid w:val="00C36801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5C"/>
    <w:rsid w:val="00C447FB"/>
    <w:rsid w:val="00C4485C"/>
    <w:rsid w:val="00C44A2C"/>
    <w:rsid w:val="00C44CD1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466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2FB"/>
    <w:rsid w:val="00C5638E"/>
    <w:rsid w:val="00C56637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1FA8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890"/>
    <w:rsid w:val="00C67F34"/>
    <w:rsid w:val="00C67FC9"/>
    <w:rsid w:val="00C7036A"/>
    <w:rsid w:val="00C7040D"/>
    <w:rsid w:val="00C70B8C"/>
    <w:rsid w:val="00C71327"/>
    <w:rsid w:val="00C71468"/>
    <w:rsid w:val="00C723AF"/>
    <w:rsid w:val="00C723CA"/>
    <w:rsid w:val="00C726F4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CC6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336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371"/>
    <w:rsid w:val="00C8779B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472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60F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4D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6DA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33C0"/>
    <w:rsid w:val="00CA49C0"/>
    <w:rsid w:val="00CA4A24"/>
    <w:rsid w:val="00CA4A3F"/>
    <w:rsid w:val="00CA4C14"/>
    <w:rsid w:val="00CA4F58"/>
    <w:rsid w:val="00CA5104"/>
    <w:rsid w:val="00CA5168"/>
    <w:rsid w:val="00CA51A0"/>
    <w:rsid w:val="00CA54E1"/>
    <w:rsid w:val="00CA5DA3"/>
    <w:rsid w:val="00CA6164"/>
    <w:rsid w:val="00CA690B"/>
    <w:rsid w:val="00CA7E0D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C7"/>
    <w:rsid w:val="00CB39EB"/>
    <w:rsid w:val="00CB41E7"/>
    <w:rsid w:val="00CB480A"/>
    <w:rsid w:val="00CB4FA5"/>
    <w:rsid w:val="00CB5008"/>
    <w:rsid w:val="00CB5283"/>
    <w:rsid w:val="00CB58DD"/>
    <w:rsid w:val="00CB5F58"/>
    <w:rsid w:val="00CB6343"/>
    <w:rsid w:val="00CB6386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684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B43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5F10"/>
    <w:rsid w:val="00CC606C"/>
    <w:rsid w:val="00CC620F"/>
    <w:rsid w:val="00CC695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339"/>
    <w:rsid w:val="00CD6666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4EB8"/>
    <w:rsid w:val="00CE5386"/>
    <w:rsid w:val="00CE5793"/>
    <w:rsid w:val="00CE585C"/>
    <w:rsid w:val="00CE5E50"/>
    <w:rsid w:val="00CE6010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10E"/>
    <w:rsid w:val="00CF02AC"/>
    <w:rsid w:val="00CF04FA"/>
    <w:rsid w:val="00CF057C"/>
    <w:rsid w:val="00CF06E6"/>
    <w:rsid w:val="00CF12B4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E2B"/>
    <w:rsid w:val="00CF6F33"/>
    <w:rsid w:val="00CF74F6"/>
    <w:rsid w:val="00CF76AE"/>
    <w:rsid w:val="00CF7ADA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29"/>
    <w:rsid w:val="00D07E5F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D06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10B"/>
    <w:rsid w:val="00D1552A"/>
    <w:rsid w:val="00D15D9D"/>
    <w:rsid w:val="00D1624D"/>
    <w:rsid w:val="00D1655E"/>
    <w:rsid w:val="00D17869"/>
    <w:rsid w:val="00D1792B"/>
    <w:rsid w:val="00D17946"/>
    <w:rsid w:val="00D17F37"/>
    <w:rsid w:val="00D202D3"/>
    <w:rsid w:val="00D20725"/>
    <w:rsid w:val="00D20CCA"/>
    <w:rsid w:val="00D2171B"/>
    <w:rsid w:val="00D217CE"/>
    <w:rsid w:val="00D21A77"/>
    <w:rsid w:val="00D21E5A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DA8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DBA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3DE5"/>
    <w:rsid w:val="00D4401E"/>
    <w:rsid w:val="00D4429F"/>
    <w:rsid w:val="00D44A5C"/>
    <w:rsid w:val="00D453F7"/>
    <w:rsid w:val="00D45983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579"/>
    <w:rsid w:val="00D50C82"/>
    <w:rsid w:val="00D50F95"/>
    <w:rsid w:val="00D50FD7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0F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7010A"/>
    <w:rsid w:val="00D7040B"/>
    <w:rsid w:val="00D7066F"/>
    <w:rsid w:val="00D70B5B"/>
    <w:rsid w:val="00D70F5E"/>
    <w:rsid w:val="00D70F87"/>
    <w:rsid w:val="00D7116E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3D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330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B85"/>
    <w:rsid w:val="00D86EF6"/>
    <w:rsid w:val="00D87154"/>
    <w:rsid w:val="00D871E4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8FC"/>
    <w:rsid w:val="00D94909"/>
    <w:rsid w:val="00D94BB0"/>
    <w:rsid w:val="00D94C98"/>
    <w:rsid w:val="00D94FF3"/>
    <w:rsid w:val="00D9504F"/>
    <w:rsid w:val="00D95322"/>
    <w:rsid w:val="00D95363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93C"/>
    <w:rsid w:val="00DA714A"/>
    <w:rsid w:val="00DA71AF"/>
    <w:rsid w:val="00DA727D"/>
    <w:rsid w:val="00DA792D"/>
    <w:rsid w:val="00DA7A85"/>
    <w:rsid w:val="00DA7BC7"/>
    <w:rsid w:val="00DA7E4C"/>
    <w:rsid w:val="00DA7EC1"/>
    <w:rsid w:val="00DB03CE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D1E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08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16E"/>
    <w:rsid w:val="00DD31E4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4F4A"/>
    <w:rsid w:val="00DD58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09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64E"/>
    <w:rsid w:val="00DE4664"/>
    <w:rsid w:val="00DE4811"/>
    <w:rsid w:val="00DE4B0C"/>
    <w:rsid w:val="00DE4E39"/>
    <w:rsid w:val="00DE58DA"/>
    <w:rsid w:val="00DE5FDA"/>
    <w:rsid w:val="00DE61AA"/>
    <w:rsid w:val="00DE61F7"/>
    <w:rsid w:val="00DE6AEE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5DE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686"/>
    <w:rsid w:val="00DF4920"/>
    <w:rsid w:val="00DF4DEA"/>
    <w:rsid w:val="00DF4F19"/>
    <w:rsid w:val="00DF5002"/>
    <w:rsid w:val="00DF511C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6C4"/>
    <w:rsid w:val="00E0078C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27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0E79"/>
    <w:rsid w:val="00E214FB"/>
    <w:rsid w:val="00E216A5"/>
    <w:rsid w:val="00E21864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9DB"/>
    <w:rsid w:val="00E25A9B"/>
    <w:rsid w:val="00E25F1D"/>
    <w:rsid w:val="00E25F49"/>
    <w:rsid w:val="00E2617B"/>
    <w:rsid w:val="00E2690E"/>
    <w:rsid w:val="00E27135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1CD2"/>
    <w:rsid w:val="00E42532"/>
    <w:rsid w:val="00E4253D"/>
    <w:rsid w:val="00E42D71"/>
    <w:rsid w:val="00E432AE"/>
    <w:rsid w:val="00E434D2"/>
    <w:rsid w:val="00E4356E"/>
    <w:rsid w:val="00E43F1E"/>
    <w:rsid w:val="00E445AC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5CE"/>
    <w:rsid w:val="00E53661"/>
    <w:rsid w:val="00E538E0"/>
    <w:rsid w:val="00E541FA"/>
    <w:rsid w:val="00E547DF"/>
    <w:rsid w:val="00E54AE9"/>
    <w:rsid w:val="00E54D33"/>
    <w:rsid w:val="00E555F4"/>
    <w:rsid w:val="00E564C1"/>
    <w:rsid w:val="00E56695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14C"/>
    <w:rsid w:val="00E62AF2"/>
    <w:rsid w:val="00E62C6B"/>
    <w:rsid w:val="00E630F7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2BA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4C2"/>
    <w:rsid w:val="00E7556D"/>
    <w:rsid w:val="00E75693"/>
    <w:rsid w:val="00E756FB"/>
    <w:rsid w:val="00E76141"/>
    <w:rsid w:val="00E76270"/>
    <w:rsid w:val="00E7649F"/>
    <w:rsid w:val="00E76B45"/>
    <w:rsid w:val="00E76CB7"/>
    <w:rsid w:val="00E77040"/>
    <w:rsid w:val="00E772C4"/>
    <w:rsid w:val="00E77655"/>
    <w:rsid w:val="00E8016D"/>
    <w:rsid w:val="00E810EC"/>
    <w:rsid w:val="00E8112C"/>
    <w:rsid w:val="00E81587"/>
    <w:rsid w:val="00E81645"/>
    <w:rsid w:val="00E816C2"/>
    <w:rsid w:val="00E82336"/>
    <w:rsid w:val="00E826C8"/>
    <w:rsid w:val="00E82819"/>
    <w:rsid w:val="00E82EE0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581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B12"/>
    <w:rsid w:val="00E92F0A"/>
    <w:rsid w:val="00E930CC"/>
    <w:rsid w:val="00E93168"/>
    <w:rsid w:val="00E93313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9F4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164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21B"/>
    <w:rsid w:val="00EC183D"/>
    <w:rsid w:val="00EC1D83"/>
    <w:rsid w:val="00EC1FE9"/>
    <w:rsid w:val="00EC28CD"/>
    <w:rsid w:val="00EC2C50"/>
    <w:rsid w:val="00EC2E21"/>
    <w:rsid w:val="00EC30FE"/>
    <w:rsid w:val="00EC3315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152"/>
    <w:rsid w:val="00EC6337"/>
    <w:rsid w:val="00EC6588"/>
    <w:rsid w:val="00EC6D68"/>
    <w:rsid w:val="00EC6D82"/>
    <w:rsid w:val="00EC70BF"/>
    <w:rsid w:val="00EC7183"/>
    <w:rsid w:val="00EC71AB"/>
    <w:rsid w:val="00EC73D5"/>
    <w:rsid w:val="00EC76A8"/>
    <w:rsid w:val="00EC77A8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4E"/>
    <w:rsid w:val="00ED3B7D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6100"/>
    <w:rsid w:val="00ED68BC"/>
    <w:rsid w:val="00ED6E4E"/>
    <w:rsid w:val="00ED6FAC"/>
    <w:rsid w:val="00ED79F7"/>
    <w:rsid w:val="00ED7BAF"/>
    <w:rsid w:val="00EE0281"/>
    <w:rsid w:val="00EE0318"/>
    <w:rsid w:val="00EE04FF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4BC4"/>
    <w:rsid w:val="00EE5112"/>
    <w:rsid w:val="00EE59AF"/>
    <w:rsid w:val="00EE5A3E"/>
    <w:rsid w:val="00EE62B4"/>
    <w:rsid w:val="00EE636D"/>
    <w:rsid w:val="00EE66B1"/>
    <w:rsid w:val="00EE6B3D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3F3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609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9ED"/>
    <w:rsid w:val="00F11CF5"/>
    <w:rsid w:val="00F12056"/>
    <w:rsid w:val="00F1281A"/>
    <w:rsid w:val="00F12B3D"/>
    <w:rsid w:val="00F13242"/>
    <w:rsid w:val="00F13555"/>
    <w:rsid w:val="00F13678"/>
    <w:rsid w:val="00F1403E"/>
    <w:rsid w:val="00F140FE"/>
    <w:rsid w:val="00F1415B"/>
    <w:rsid w:val="00F14271"/>
    <w:rsid w:val="00F14605"/>
    <w:rsid w:val="00F14FB4"/>
    <w:rsid w:val="00F1587D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26"/>
    <w:rsid w:val="00F25F62"/>
    <w:rsid w:val="00F2617C"/>
    <w:rsid w:val="00F2643A"/>
    <w:rsid w:val="00F266A1"/>
    <w:rsid w:val="00F26886"/>
    <w:rsid w:val="00F2699C"/>
    <w:rsid w:val="00F269AA"/>
    <w:rsid w:val="00F26AE1"/>
    <w:rsid w:val="00F26C08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0E92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325"/>
    <w:rsid w:val="00F37404"/>
    <w:rsid w:val="00F377A2"/>
    <w:rsid w:val="00F378E2"/>
    <w:rsid w:val="00F37922"/>
    <w:rsid w:val="00F37AEF"/>
    <w:rsid w:val="00F37BD8"/>
    <w:rsid w:val="00F37DC6"/>
    <w:rsid w:val="00F401C8"/>
    <w:rsid w:val="00F405C7"/>
    <w:rsid w:val="00F41360"/>
    <w:rsid w:val="00F419D1"/>
    <w:rsid w:val="00F41D1F"/>
    <w:rsid w:val="00F41E4C"/>
    <w:rsid w:val="00F42910"/>
    <w:rsid w:val="00F42C2B"/>
    <w:rsid w:val="00F43A8E"/>
    <w:rsid w:val="00F4416D"/>
    <w:rsid w:val="00F44833"/>
    <w:rsid w:val="00F44A60"/>
    <w:rsid w:val="00F458F5"/>
    <w:rsid w:val="00F45B82"/>
    <w:rsid w:val="00F46605"/>
    <w:rsid w:val="00F46694"/>
    <w:rsid w:val="00F467B0"/>
    <w:rsid w:val="00F4680F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47E8B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ADA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0BB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C1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96A"/>
    <w:rsid w:val="00F75C0B"/>
    <w:rsid w:val="00F75CFB"/>
    <w:rsid w:val="00F763DF"/>
    <w:rsid w:val="00F77028"/>
    <w:rsid w:val="00F7792A"/>
    <w:rsid w:val="00F77C47"/>
    <w:rsid w:val="00F77CFA"/>
    <w:rsid w:val="00F802D3"/>
    <w:rsid w:val="00F80A32"/>
    <w:rsid w:val="00F80D8F"/>
    <w:rsid w:val="00F80DEE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019"/>
    <w:rsid w:val="00F8317F"/>
    <w:rsid w:val="00F83301"/>
    <w:rsid w:val="00F836D8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178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BB7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9E5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74C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BC7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1C0"/>
    <w:rsid w:val="00FC03C9"/>
    <w:rsid w:val="00FC0AB4"/>
    <w:rsid w:val="00FC0B11"/>
    <w:rsid w:val="00FC0B9B"/>
    <w:rsid w:val="00FC0E12"/>
    <w:rsid w:val="00FC0E5D"/>
    <w:rsid w:val="00FC1190"/>
    <w:rsid w:val="00FC1859"/>
    <w:rsid w:val="00FC1AB5"/>
    <w:rsid w:val="00FC1B16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88B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673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A88"/>
    <w:rsid w:val="00FF37C5"/>
    <w:rsid w:val="00FF3A12"/>
    <w:rsid w:val="00FF3A5A"/>
    <w:rsid w:val="00FF3CFC"/>
    <w:rsid w:val="00FF3F8A"/>
    <w:rsid w:val="00FF43AF"/>
    <w:rsid w:val="00FF48E0"/>
    <w:rsid w:val="00FF4E80"/>
    <w:rsid w:val="00FF5026"/>
    <w:rsid w:val="00FF5173"/>
    <w:rsid w:val="00FF51D0"/>
    <w:rsid w:val="00FF52CC"/>
    <w:rsid w:val="00FF52E3"/>
    <w:rsid w:val="00FF5D1A"/>
    <w:rsid w:val="00FF609A"/>
    <w:rsid w:val="00FF625E"/>
    <w:rsid w:val="00FF6817"/>
    <w:rsid w:val="00FF6A5A"/>
    <w:rsid w:val="00FF6CF6"/>
    <w:rsid w:val="00FF7090"/>
    <w:rsid w:val="00FF70CF"/>
    <w:rsid w:val="00FF72A3"/>
    <w:rsid w:val="00FF74BE"/>
    <w:rsid w:val="00FF78BB"/>
    <w:rsid w:val="00FF78DB"/>
    <w:rsid w:val="00FF7A05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25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16251A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251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251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6251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251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251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251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25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25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6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251A"/>
    <w:pPr>
      <w:ind w:left="1701" w:hanging="1701"/>
    </w:pPr>
  </w:style>
  <w:style w:type="paragraph" w:styleId="TOC4">
    <w:name w:val="toc 4"/>
    <w:basedOn w:val="TOC3"/>
    <w:semiHidden/>
    <w:rsid w:val="0016251A"/>
    <w:pPr>
      <w:ind w:left="1418" w:hanging="1418"/>
    </w:pPr>
  </w:style>
  <w:style w:type="paragraph" w:styleId="TOC3">
    <w:name w:val="toc 3"/>
    <w:basedOn w:val="TOC2"/>
    <w:semiHidden/>
    <w:rsid w:val="0016251A"/>
    <w:pPr>
      <w:ind w:left="1134" w:hanging="1134"/>
    </w:pPr>
  </w:style>
  <w:style w:type="paragraph" w:styleId="TOC2">
    <w:name w:val="toc 2"/>
    <w:basedOn w:val="TOC1"/>
    <w:semiHidden/>
    <w:rsid w:val="0016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51A"/>
    <w:pPr>
      <w:ind w:left="284"/>
    </w:pPr>
  </w:style>
  <w:style w:type="paragraph" w:styleId="Index1">
    <w:name w:val="index 1"/>
    <w:basedOn w:val="Normal"/>
    <w:semiHidden/>
    <w:rsid w:val="0016251A"/>
    <w:pPr>
      <w:keepLines/>
      <w:spacing w:after="0"/>
    </w:pPr>
  </w:style>
  <w:style w:type="paragraph" w:customStyle="1" w:styleId="ZH">
    <w:name w:val="ZH"/>
    <w:rsid w:val="0016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6251A"/>
    <w:pPr>
      <w:outlineLvl w:val="9"/>
    </w:pPr>
  </w:style>
  <w:style w:type="paragraph" w:styleId="ListNumber2">
    <w:name w:val="List Number 2"/>
    <w:basedOn w:val="ListNumber"/>
    <w:rsid w:val="001625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6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6251A"/>
    <w:rPr>
      <w:b/>
      <w:position w:val="6"/>
      <w:sz w:val="16"/>
    </w:rPr>
  </w:style>
  <w:style w:type="paragraph" w:styleId="FootnoteText">
    <w:name w:val="footnote text"/>
    <w:basedOn w:val="Normal"/>
    <w:semiHidden/>
    <w:rsid w:val="00162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251A"/>
    <w:rPr>
      <w:b/>
    </w:rPr>
  </w:style>
  <w:style w:type="paragraph" w:customStyle="1" w:styleId="TAC">
    <w:name w:val="TAC"/>
    <w:basedOn w:val="TAL"/>
    <w:link w:val="TACChar"/>
    <w:rsid w:val="0016251A"/>
    <w:pPr>
      <w:jc w:val="center"/>
    </w:pPr>
  </w:style>
  <w:style w:type="paragraph" w:customStyle="1" w:styleId="TF">
    <w:name w:val="TF"/>
    <w:basedOn w:val="TH"/>
    <w:rsid w:val="0016251A"/>
    <w:pPr>
      <w:keepNext w:val="0"/>
      <w:spacing w:before="0" w:after="240"/>
    </w:pPr>
  </w:style>
  <w:style w:type="paragraph" w:customStyle="1" w:styleId="NO">
    <w:name w:val="NO"/>
    <w:basedOn w:val="Normal"/>
    <w:rsid w:val="0016251A"/>
    <w:pPr>
      <w:keepLines/>
      <w:ind w:left="1135" w:hanging="851"/>
    </w:pPr>
  </w:style>
  <w:style w:type="paragraph" w:styleId="TOC9">
    <w:name w:val="toc 9"/>
    <w:basedOn w:val="TOC8"/>
    <w:semiHidden/>
    <w:rsid w:val="0016251A"/>
    <w:pPr>
      <w:ind w:left="1418" w:hanging="1418"/>
    </w:pPr>
  </w:style>
  <w:style w:type="paragraph" w:customStyle="1" w:styleId="EX">
    <w:name w:val="EX"/>
    <w:basedOn w:val="Normal"/>
    <w:rsid w:val="0016251A"/>
    <w:pPr>
      <w:keepLines/>
      <w:ind w:left="1702" w:hanging="1418"/>
    </w:pPr>
  </w:style>
  <w:style w:type="paragraph" w:customStyle="1" w:styleId="FP">
    <w:name w:val="FP"/>
    <w:basedOn w:val="Normal"/>
    <w:rsid w:val="0016251A"/>
    <w:pPr>
      <w:spacing w:after="0"/>
    </w:pPr>
  </w:style>
  <w:style w:type="paragraph" w:customStyle="1" w:styleId="LD">
    <w:name w:val="LD"/>
    <w:rsid w:val="0016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6251A"/>
    <w:pPr>
      <w:spacing w:after="0"/>
    </w:pPr>
  </w:style>
  <w:style w:type="paragraph" w:customStyle="1" w:styleId="EW">
    <w:name w:val="EW"/>
    <w:basedOn w:val="EX"/>
    <w:rsid w:val="0016251A"/>
    <w:pPr>
      <w:spacing w:after="0"/>
    </w:pPr>
  </w:style>
  <w:style w:type="paragraph" w:styleId="TOC6">
    <w:name w:val="toc 6"/>
    <w:basedOn w:val="TOC5"/>
    <w:next w:val="Normal"/>
    <w:semiHidden/>
    <w:rsid w:val="0016251A"/>
    <w:pPr>
      <w:ind w:left="1985" w:hanging="1985"/>
    </w:pPr>
  </w:style>
  <w:style w:type="paragraph" w:styleId="TOC7">
    <w:name w:val="toc 7"/>
    <w:basedOn w:val="TOC6"/>
    <w:next w:val="Normal"/>
    <w:semiHidden/>
    <w:rsid w:val="0016251A"/>
    <w:pPr>
      <w:ind w:left="2268" w:hanging="2268"/>
    </w:pPr>
  </w:style>
  <w:style w:type="paragraph" w:styleId="ListBullet2">
    <w:name w:val="List Bullet 2"/>
    <w:basedOn w:val="ListBullet"/>
    <w:rsid w:val="0016251A"/>
    <w:pPr>
      <w:ind w:left="851"/>
    </w:pPr>
  </w:style>
  <w:style w:type="paragraph" w:styleId="ListBullet3">
    <w:name w:val="List Bullet 3"/>
    <w:basedOn w:val="ListBullet2"/>
    <w:rsid w:val="0016251A"/>
    <w:pPr>
      <w:ind w:left="1135"/>
    </w:pPr>
  </w:style>
  <w:style w:type="paragraph" w:styleId="ListNumber">
    <w:name w:val="List Number"/>
    <w:basedOn w:val="List"/>
    <w:rsid w:val="0016251A"/>
  </w:style>
  <w:style w:type="paragraph" w:customStyle="1" w:styleId="EQ">
    <w:name w:val="EQ"/>
    <w:basedOn w:val="Normal"/>
    <w:next w:val="Normal"/>
    <w:rsid w:val="0016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6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6251A"/>
    <w:pPr>
      <w:jc w:val="right"/>
    </w:pPr>
  </w:style>
  <w:style w:type="paragraph" w:customStyle="1" w:styleId="H6">
    <w:name w:val="H6"/>
    <w:basedOn w:val="Heading5"/>
    <w:next w:val="Normal"/>
    <w:rsid w:val="0016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51A"/>
    <w:pPr>
      <w:ind w:left="851" w:hanging="851"/>
    </w:pPr>
  </w:style>
  <w:style w:type="paragraph" w:customStyle="1" w:styleId="TAL">
    <w:name w:val="TAL"/>
    <w:basedOn w:val="Normal"/>
    <w:rsid w:val="0016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6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6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6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6251A"/>
    <w:pPr>
      <w:framePr w:wrap="notBeside" w:y="16161"/>
    </w:pPr>
  </w:style>
  <w:style w:type="character" w:customStyle="1" w:styleId="ZGSM">
    <w:name w:val="ZGSM"/>
    <w:rsid w:val="0016251A"/>
  </w:style>
  <w:style w:type="paragraph" w:styleId="List2">
    <w:name w:val="List 2"/>
    <w:basedOn w:val="List"/>
    <w:rsid w:val="0016251A"/>
    <w:pPr>
      <w:ind w:left="851"/>
    </w:pPr>
  </w:style>
  <w:style w:type="paragraph" w:customStyle="1" w:styleId="ZG">
    <w:name w:val="ZG"/>
    <w:rsid w:val="0016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6251A"/>
    <w:pPr>
      <w:ind w:left="1135"/>
    </w:pPr>
  </w:style>
  <w:style w:type="paragraph" w:styleId="List4">
    <w:name w:val="List 4"/>
    <w:basedOn w:val="List3"/>
    <w:rsid w:val="0016251A"/>
    <w:pPr>
      <w:ind w:left="1418"/>
    </w:pPr>
  </w:style>
  <w:style w:type="paragraph" w:styleId="List5">
    <w:name w:val="List 5"/>
    <w:basedOn w:val="List4"/>
    <w:rsid w:val="0016251A"/>
    <w:pPr>
      <w:ind w:left="1702"/>
    </w:pPr>
  </w:style>
  <w:style w:type="paragraph" w:customStyle="1" w:styleId="EditorsNote">
    <w:name w:val="Editor's Note"/>
    <w:basedOn w:val="NO"/>
    <w:rsid w:val="0016251A"/>
    <w:rPr>
      <w:color w:val="FF0000"/>
    </w:rPr>
  </w:style>
  <w:style w:type="paragraph" w:styleId="List">
    <w:name w:val="List"/>
    <w:basedOn w:val="Normal"/>
    <w:rsid w:val="0016251A"/>
    <w:pPr>
      <w:ind w:left="568" w:hanging="284"/>
    </w:pPr>
  </w:style>
  <w:style w:type="paragraph" w:styleId="ListBullet">
    <w:name w:val="List Bullet"/>
    <w:basedOn w:val="List"/>
    <w:rsid w:val="0016251A"/>
  </w:style>
  <w:style w:type="paragraph" w:styleId="ListBullet4">
    <w:name w:val="List Bullet 4"/>
    <w:basedOn w:val="ListBullet3"/>
    <w:rsid w:val="0016251A"/>
    <w:pPr>
      <w:ind w:left="1418"/>
    </w:pPr>
  </w:style>
  <w:style w:type="paragraph" w:styleId="ListBullet5">
    <w:name w:val="List Bullet 5"/>
    <w:basedOn w:val="ListBullet4"/>
    <w:rsid w:val="0016251A"/>
    <w:pPr>
      <w:ind w:left="1702"/>
    </w:pPr>
  </w:style>
  <w:style w:type="paragraph" w:customStyle="1" w:styleId="B1">
    <w:name w:val="B1"/>
    <w:basedOn w:val="List"/>
    <w:rsid w:val="0016251A"/>
  </w:style>
  <w:style w:type="paragraph" w:customStyle="1" w:styleId="B2">
    <w:name w:val="B2"/>
    <w:basedOn w:val="List2"/>
    <w:rsid w:val="0016251A"/>
  </w:style>
  <w:style w:type="paragraph" w:customStyle="1" w:styleId="B3">
    <w:name w:val="B3"/>
    <w:basedOn w:val="List3"/>
    <w:rsid w:val="0016251A"/>
  </w:style>
  <w:style w:type="paragraph" w:customStyle="1" w:styleId="B4">
    <w:name w:val="B4"/>
    <w:basedOn w:val="List4"/>
    <w:rsid w:val="0016251A"/>
  </w:style>
  <w:style w:type="paragraph" w:customStyle="1" w:styleId="B5">
    <w:name w:val="B5"/>
    <w:basedOn w:val="List5"/>
    <w:rsid w:val="0016251A"/>
  </w:style>
  <w:style w:type="paragraph" w:styleId="Footer">
    <w:name w:val="footer"/>
    <w:basedOn w:val="Header"/>
    <w:link w:val="FooterChar"/>
    <w:rsid w:val="0016251A"/>
    <w:pPr>
      <w:jc w:val="center"/>
    </w:pPr>
    <w:rPr>
      <w:i/>
    </w:rPr>
  </w:style>
  <w:style w:type="paragraph" w:customStyle="1" w:styleId="ZTD">
    <w:name w:val="ZTD"/>
    <w:basedOn w:val="ZB"/>
    <w:rsid w:val="0016251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6251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16251A"/>
    <w:rPr>
      <w:i/>
    </w:rPr>
  </w:style>
  <w:style w:type="paragraph" w:styleId="DocumentMap">
    <w:name w:val="Document Map"/>
    <w:basedOn w:val="Normal"/>
    <w:semiHidden/>
    <w:rsid w:val="0016251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16251A"/>
    <w:pPr>
      <w:numPr>
        <w:numId w:val="1"/>
      </w:numPr>
    </w:pPr>
  </w:style>
  <w:style w:type="paragraph" w:customStyle="1" w:styleId="text">
    <w:name w:val="text"/>
    <w:basedOn w:val="Normal"/>
    <w:rsid w:val="0016251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16251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16251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6251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16251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16251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16251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16251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16251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6251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251A"/>
  </w:style>
  <w:style w:type="character" w:styleId="CommentReference">
    <w:name w:val="annotation reference"/>
    <w:uiPriority w:val="99"/>
    <w:semiHidden/>
    <w:rsid w:val="00162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251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16251A"/>
    <w:rPr>
      <w:b/>
      <w:bCs/>
    </w:rPr>
  </w:style>
  <w:style w:type="paragraph" w:styleId="BalloonText">
    <w:name w:val="Balloon Text"/>
    <w:basedOn w:val="Normal"/>
    <w:semiHidden/>
    <w:rsid w:val="0016251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1625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625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5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5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625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51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16251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6251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6251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6251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6251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625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16251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625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16251A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62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625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16251A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16251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1625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1625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16251A"/>
    <w:rPr>
      <w:color w:val="808080"/>
    </w:rPr>
  </w:style>
  <w:style w:type="character" w:customStyle="1" w:styleId="TACChar">
    <w:name w:val="TAC Char"/>
    <w:link w:val="TAC"/>
    <w:rsid w:val="0016251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16251A"/>
    <w:rPr>
      <w:rFonts w:ascii="Arial" w:hAnsi="Arial"/>
      <w:b/>
      <w:lang w:eastAsia="en-US"/>
    </w:rPr>
  </w:style>
  <w:style w:type="character" w:styleId="Hyperlink">
    <w:name w:val="Hyperlink"/>
    <w:rsid w:val="0016251A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6251A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16251A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B158C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21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8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79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30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2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1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6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7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97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7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474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520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73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03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2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5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36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64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329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723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6772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5779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8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8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18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46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06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5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9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7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HR33RHYHUWRF-4-15736</_dlc_DocId>
    <_dlc_DocIdUrl xmlns="c06861ca-3f08-4d07-bff7-bb15bac121f4">
      <Url>https://projects.qualcomm.com/sites/pentari/_layouts/15/DocIdRedir.aspx?ID=HR33RHYHUWRF-4-15736</Url>
      <Description>HR33RHYHUWRF-4-15736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606E8BF-27B1-4232-8F89-EF658569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#96</vt:lpstr>
    </vt:vector>
  </TitlesOfParts>
  <Company>Qualcomm Inc.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#96</dc:title>
  <dc:subject/>
  <dc:creator>jsundara</dc:creator>
  <cp:keywords/>
  <dc:description/>
  <cp:lastModifiedBy>Kianoush Hosseini</cp:lastModifiedBy>
  <cp:revision>2</cp:revision>
  <cp:lastPrinted>2014-11-07T05:38:00Z</cp:lastPrinted>
  <dcterms:created xsi:type="dcterms:W3CDTF">2019-10-08T03:30:00Z</dcterms:created>
  <dcterms:modified xsi:type="dcterms:W3CDTF">2019-10-08T03:30:00Z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17157603-31f1-4fb4-8a16-99efedf6e680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